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82" w:rsidRDefault="00F17057">
      <w:pPr>
        <w:rPr>
          <w:sz w:val="2"/>
          <w:szCs w:val="2"/>
        </w:rPr>
        <w:sectPr w:rsidR="00E36882" w:rsidSect="00AC3257">
          <w:footerReference w:type="default" r:id="rId9"/>
          <w:pgSz w:w="11900" w:h="16840"/>
          <w:pgMar w:top="860" w:right="0" w:bottom="1882" w:left="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 wp14:anchorId="7BA06B0D" wp14:editId="79022AEF">
            <wp:extent cx="7053943" cy="9127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5336" cy="914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E65" w:rsidRPr="00751500" w:rsidRDefault="00F17057" w:rsidP="0048489E">
      <w:pPr>
        <w:spacing w:line="360" w:lineRule="auto"/>
        <w:rPr>
          <w:rFonts w:ascii="Times New Roman" w:hAnsi="Times New Roman"/>
          <w:b/>
        </w:rPr>
      </w:pPr>
      <w:bookmarkStart w:id="0" w:name="bookmark0"/>
      <w:bookmarkStart w:id="1" w:name="_GoBack"/>
      <w:r>
        <w:rPr>
          <w:noProof/>
          <w:lang w:bidi="ar-SA"/>
        </w:rPr>
        <w:lastRenderedPageBreak/>
        <w:drawing>
          <wp:inline distT="0" distB="0" distL="0" distR="0" wp14:anchorId="1E53C073" wp14:editId="4DC96D11">
            <wp:extent cx="6449785" cy="87357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9450" cy="87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bookmarkEnd w:id="0"/>
    <w:p w:rsidR="00E36882" w:rsidRDefault="000227EF">
      <w:pPr>
        <w:pStyle w:val="30"/>
        <w:shd w:val="clear" w:color="auto" w:fill="auto"/>
        <w:spacing w:line="494" w:lineRule="exact"/>
        <w:jc w:val="both"/>
      </w:pPr>
      <w:r>
        <w:br w:type="page"/>
      </w:r>
    </w:p>
    <w:p w:rsidR="009D1B16" w:rsidRDefault="009D1B16" w:rsidP="009D1B1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D225DA">
        <w:rPr>
          <w:rFonts w:ascii="Times New Roman" w:hAnsi="Times New Roman"/>
          <w:b/>
          <w:bCs/>
        </w:rPr>
        <w:lastRenderedPageBreak/>
        <w:t>СОДЕРЖАНИЕ</w:t>
      </w:r>
    </w:p>
    <w:p w:rsidR="00F27368" w:rsidRPr="009D1B16" w:rsidRDefault="00F27368" w:rsidP="009D1B1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735"/>
      </w:tblGrid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>ОБЩИЕ ПОЛОЖЕНИЯ.  .  .  .  .  .  .  .  .  .  .  .  .  .  .  .  .  .  .  .  .  .  .  .  .  .  .  .  .  .  .  .  .  .  .</w:t>
            </w:r>
          </w:p>
        </w:tc>
        <w:tc>
          <w:tcPr>
            <w:tcW w:w="735" w:type="dxa"/>
          </w:tcPr>
          <w:p w:rsidR="009D1B16" w:rsidRPr="00D821CD" w:rsidRDefault="009D1B16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4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D1B16" w:rsidRPr="00D821CD" w:rsidRDefault="00F27368" w:rsidP="0066312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>УСЛОВИЯ ПРОВЕДЕНИЯ ИТОГОВОЙ АТТЕСТАЦИИ</w:t>
            </w:r>
            <w:r w:rsidR="0066312E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>.  .  .  .  .  .  .  .  .  .  .  .  .  .  .  .</w:t>
            </w:r>
          </w:p>
        </w:tc>
        <w:tc>
          <w:tcPr>
            <w:tcW w:w="735" w:type="dxa"/>
          </w:tcPr>
          <w:p w:rsidR="009D1B16" w:rsidRPr="00D821CD" w:rsidRDefault="009D1B16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4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ПОДГОТОВКА АТТЕСТАЦИОННОГО ИСПЫТАНИЯ.  .  .  .  .  .  .  .  .  .  .  .  .  .  .  .  .  </w:t>
            </w:r>
          </w:p>
        </w:tc>
        <w:tc>
          <w:tcPr>
            <w:tcW w:w="73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5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9D1B16" w:rsidRPr="00632E65" w:rsidRDefault="00F27368" w:rsidP="00632E6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РУКОВОДСТВО ПОДГОТОВКОЙ И ЗАЩИТОЙ </w:t>
            </w:r>
            <w:r w:rsidR="00632E65" w:rsidRPr="00632E65">
              <w:rPr>
                <w:rFonts w:ascii="Times New Roman" w:hAnsi="Times New Roman" w:cs="Times New Roman"/>
                <w:bCs/>
                <w:color w:val="auto"/>
                <w:lang w:bidi="ar-SA"/>
              </w:rPr>
              <w:t>ВЫПУСКНЫХ КВАЛИФ</w:t>
            </w:r>
            <w:r w:rsidR="00632E65" w:rsidRPr="00632E65">
              <w:rPr>
                <w:rFonts w:ascii="Times New Roman" w:hAnsi="Times New Roman" w:cs="Times New Roman"/>
                <w:bCs/>
                <w:color w:val="auto"/>
                <w:lang w:bidi="ar-SA"/>
              </w:rPr>
              <w:t>И</w:t>
            </w:r>
            <w:r w:rsidR="00632E65" w:rsidRPr="00632E65">
              <w:rPr>
                <w:rFonts w:ascii="Times New Roman" w:hAnsi="Times New Roman" w:cs="Times New Roman"/>
                <w:bCs/>
                <w:color w:val="auto"/>
                <w:lang w:bidi="ar-SA"/>
              </w:rPr>
              <w:t>КАЦИОННЫХ РАБОТ</w:t>
            </w: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>.  .  .</w:t>
            </w:r>
            <w:r w:rsidR="00632E65"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632E65"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.  .  .  .  .  .  .  .  .  .  .  .  .  .  .  .  .  .  .  .  .  .  .  .  .  </w:t>
            </w:r>
            <w:r w:rsidR="00632E65">
              <w:rPr>
                <w:rFonts w:ascii="Times New Roman" w:hAnsi="Times New Roman" w:cs="Times New Roman"/>
                <w:color w:val="auto"/>
                <w:lang w:bidi="ar-SA"/>
              </w:rPr>
              <w:t>.   .  .  .  .  .</w:t>
            </w:r>
          </w:p>
        </w:tc>
        <w:tc>
          <w:tcPr>
            <w:tcW w:w="735" w:type="dxa"/>
          </w:tcPr>
          <w:p w:rsidR="00632E65" w:rsidRDefault="00632E65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5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9D1B16" w:rsidRPr="00632E65" w:rsidRDefault="00F27368" w:rsidP="00632E6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РЕЦЕНЗИРОВАНИЕ </w:t>
            </w:r>
            <w:r w:rsidR="00632E65" w:rsidRPr="00632E65">
              <w:rPr>
                <w:rFonts w:ascii="Times New Roman" w:hAnsi="Times New Roman" w:cs="Times New Roman"/>
                <w:bCs/>
                <w:color w:val="auto"/>
                <w:lang w:bidi="ar-SA"/>
              </w:rPr>
              <w:t>ВЫПУСКНЫХ КВАЛИФИКАЦИОННЫХ РАБОТ</w:t>
            </w: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.  .  .  . </w:t>
            </w:r>
            <w:r w:rsid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 .  .</w:t>
            </w:r>
          </w:p>
        </w:tc>
        <w:tc>
          <w:tcPr>
            <w:tcW w:w="73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5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9D1B16" w:rsidRPr="00632E65" w:rsidRDefault="00F27368" w:rsidP="00632E6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ЗАЩИТА </w:t>
            </w:r>
            <w:r w:rsidR="00632E65" w:rsidRPr="00632E65">
              <w:rPr>
                <w:rFonts w:ascii="Times New Roman" w:hAnsi="Times New Roman" w:cs="Times New Roman"/>
                <w:bCs/>
                <w:color w:val="auto"/>
                <w:lang w:bidi="ar-SA"/>
              </w:rPr>
              <w:t>ВЫПУСКНЫХ КВАЛИФИКАЦИОННЫХ РАБОТ</w:t>
            </w:r>
            <w:r w:rsidRPr="00632E65">
              <w:rPr>
                <w:rFonts w:ascii="Times New Roman" w:hAnsi="Times New Roman" w:cs="Times New Roman"/>
                <w:color w:val="auto"/>
                <w:lang w:bidi="ar-SA"/>
              </w:rPr>
              <w:t xml:space="preserve">.  .  .  .  .  .  .  .  .  .  .  .  .  .  </w:t>
            </w:r>
          </w:p>
        </w:tc>
        <w:tc>
          <w:tcPr>
            <w:tcW w:w="735" w:type="dxa"/>
          </w:tcPr>
          <w:p w:rsidR="009D1B16" w:rsidRPr="00D821CD" w:rsidRDefault="009C361A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9D1B16" w:rsidRPr="00D821CD" w:rsidRDefault="00F27368" w:rsidP="00D1759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>ПРИНЯТИЕ РЕШЕНИЙ ЭК.  .  .  .  .  .  .  .  .  .  .  .  .  .  .  .  .  .  .  .  .  .  .  .  .  .  .  .  .  .  .</w:t>
            </w:r>
          </w:p>
        </w:tc>
        <w:tc>
          <w:tcPr>
            <w:tcW w:w="735" w:type="dxa"/>
          </w:tcPr>
          <w:p w:rsidR="009D1B16" w:rsidRPr="00D821CD" w:rsidRDefault="009C361A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9D1B16" w:rsidRPr="00D821CD" w:rsidTr="00632E65">
        <w:tc>
          <w:tcPr>
            <w:tcW w:w="675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ПОРЯДОК ПОДАЧИ И РАССМОТРЕНИЯ АПЕЛЛЯЦИЙ.  .  .  .  .  .  .  .  .  .  .  .  .  .  .  </w:t>
            </w:r>
          </w:p>
        </w:tc>
        <w:tc>
          <w:tcPr>
            <w:tcW w:w="735" w:type="dxa"/>
          </w:tcPr>
          <w:p w:rsidR="009D1B16" w:rsidRPr="00D821CD" w:rsidRDefault="009C361A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9D1B16" w:rsidRPr="00D821CD" w:rsidTr="00632E65">
        <w:tc>
          <w:tcPr>
            <w:tcW w:w="9464" w:type="dxa"/>
            <w:gridSpan w:val="2"/>
          </w:tcPr>
          <w:p w:rsidR="009D1B16" w:rsidRPr="00D821CD" w:rsidRDefault="00F27368" w:rsidP="00D821C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bidi="ar-SA"/>
              </w:rPr>
            </w:pPr>
            <w:r w:rsidRPr="00D821CD">
              <w:rPr>
                <w:rFonts w:ascii="Times New Roman" w:hAnsi="Times New Roman" w:cs="Times New Roman"/>
              </w:rPr>
              <w:t>ПРИЛОЖЕНИЕ 1</w:t>
            </w:r>
            <w:r w:rsidRPr="00D821CD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ТЕМАТИКА ВЫПУСКНЫХ КВАЛИФИКАЦИОННЫХ РАБОТ</w:t>
            </w:r>
          </w:p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ПО СПЕЦИАЛЬНОСТИ 26.02.02 «СУДОСТРОЕНИЕ.  .  .  .  .  .  .  .  .  .  .  .  .  .  .  .  .  .  .  .  .  .  </w:t>
            </w:r>
          </w:p>
        </w:tc>
        <w:tc>
          <w:tcPr>
            <w:tcW w:w="735" w:type="dxa"/>
          </w:tcPr>
          <w:p w:rsidR="009D1B16" w:rsidRPr="00D821CD" w:rsidRDefault="009D1B16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27368" w:rsidRPr="00D821CD" w:rsidRDefault="00F27368" w:rsidP="009C361A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1</w:t>
            </w:r>
            <w:r w:rsidR="009C361A">
              <w:rPr>
                <w:b w:val="0"/>
                <w:sz w:val="24"/>
                <w:szCs w:val="24"/>
              </w:rPr>
              <w:t>1</w:t>
            </w:r>
          </w:p>
        </w:tc>
      </w:tr>
      <w:tr w:rsidR="009D1B16" w:rsidRPr="00D821CD" w:rsidTr="00632E65">
        <w:tc>
          <w:tcPr>
            <w:tcW w:w="9464" w:type="dxa"/>
            <w:gridSpan w:val="2"/>
          </w:tcPr>
          <w:p w:rsidR="009D1B16" w:rsidRPr="00D821CD" w:rsidRDefault="00F27368" w:rsidP="00D821C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bidi="ar-SA"/>
              </w:rPr>
            </w:pPr>
            <w:r w:rsidRPr="00D821CD">
              <w:rPr>
                <w:rFonts w:ascii="Times New Roman" w:hAnsi="Times New Roman" w:cs="Times New Roman"/>
              </w:rPr>
              <w:t>ПРИЛОЖЕНИЕ 2</w:t>
            </w:r>
            <w:r w:rsidRPr="00D821CD">
              <w:rPr>
                <w:rFonts w:ascii="Times New Roman" w:hAnsi="Times New Roman" w:cs="Times New Roman"/>
                <w:bCs/>
                <w:color w:val="auto"/>
                <w:lang w:bidi="ar-SA"/>
              </w:rPr>
              <w:t>РЕЗУЛЬТАТЫ ЗАЩИТЫ</w:t>
            </w:r>
          </w:p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ПО СПЕЦИАЛЬНОСТИ 26.02.02 «СУДОСТРОЕНИЕ» .  .  .  .  .  .  .  .  .  .  .  .  .  .  .  .  .  .  .  .  .  </w:t>
            </w:r>
          </w:p>
        </w:tc>
        <w:tc>
          <w:tcPr>
            <w:tcW w:w="735" w:type="dxa"/>
          </w:tcPr>
          <w:p w:rsidR="009D1B16" w:rsidRPr="00D821CD" w:rsidRDefault="009D1B16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27368" w:rsidRPr="00D821CD" w:rsidRDefault="00F27368" w:rsidP="009C361A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1</w:t>
            </w:r>
            <w:r w:rsidR="009C361A">
              <w:rPr>
                <w:b w:val="0"/>
                <w:sz w:val="24"/>
                <w:szCs w:val="24"/>
              </w:rPr>
              <w:t>2</w:t>
            </w:r>
          </w:p>
        </w:tc>
      </w:tr>
      <w:tr w:rsidR="009D1B16" w:rsidRPr="00D821CD" w:rsidTr="00632E65">
        <w:tc>
          <w:tcPr>
            <w:tcW w:w="9464" w:type="dxa"/>
            <w:gridSpan w:val="2"/>
          </w:tcPr>
          <w:p w:rsidR="009D1B16" w:rsidRPr="00D821CD" w:rsidRDefault="00F27368" w:rsidP="00D821C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bidi="ar-SA"/>
              </w:rPr>
            </w:pPr>
            <w:r w:rsidRPr="00D821CD">
              <w:rPr>
                <w:rFonts w:ascii="Times New Roman" w:hAnsi="Times New Roman" w:cs="Times New Roman"/>
              </w:rPr>
              <w:t>ПРИЛОЖЕНИЕ 3</w:t>
            </w:r>
            <w:r w:rsidRPr="00D821CD"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 ОБЩИЕ РЕЗУЛЬТАТЫ ПОДГОТОВКИ ВЫПУСКНИКОВ</w:t>
            </w:r>
          </w:p>
          <w:p w:rsidR="009D1B16" w:rsidRPr="00D821CD" w:rsidRDefault="00F27368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>ПО СПЕЦИАЛЬНОСТИ 26.02.02 «СУДОСТРОЕНИЕ</w:t>
            </w:r>
            <w:r w:rsidRPr="00D821CD">
              <w:rPr>
                <w:color w:val="auto"/>
                <w:sz w:val="24"/>
                <w:szCs w:val="24"/>
                <w:lang w:bidi="ar-SA"/>
              </w:rPr>
              <w:t>»</w:t>
            </w:r>
            <w:r w:rsidRPr="00D821CD">
              <w:rPr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 .  .  .  .  .  .  .  .  .  .  .  .  .  .  .  .  .  .  .  .  .  </w:t>
            </w:r>
          </w:p>
        </w:tc>
        <w:tc>
          <w:tcPr>
            <w:tcW w:w="735" w:type="dxa"/>
          </w:tcPr>
          <w:p w:rsidR="009D1B16" w:rsidRPr="00D821CD" w:rsidRDefault="009D1B16" w:rsidP="00D821C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27368" w:rsidRPr="00D821CD" w:rsidRDefault="00F27368" w:rsidP="009C361A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21CD">
              <w:rPr>
                <w:b w:val="0"/>
                <w:sz w:val="24"/>
                <w:szCs w:val="24"/>
              </w:rPr>
              <w:t>1</w:t>
            </w:r>
            <w:r w:rsidR="009C361A">
              <w:rPr>
                <w:b w:val="0"/>
                <w:sz w:val="24"/>
                <w:szCs w:val="24"/>
              </w:rPr>
              <w:t>3</w:t>
            </w:r>
          </w:p>
        </w:tc>
      </w:tr>
    </w:tbl>
    <w:p w:rsidR="009D1B16" w:rsidRDefault="009D1B16" w:rsidP="009D1B16">
      <w:pPr>
        <w:pStyle w:val="2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D1B16" w:rsidRDefault="009D1B16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C361A" w:rsidRDefault="009C361A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9C361A" w:rsidRDefault="009C361A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F27368" w:rsidRDefault="00F27368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D44765" w:rsidRDefault="00D44765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D44765" w:rsidRDefault="00D44765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E17C1E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lastRenderedPageBreak/>
        <w:t>Программа итоговой аттестации (далее - Программа) разработана в соответствии с Фед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ральным законом от 29.12.2012 № 273-ФЗ «Об образовании в Российской Федерации»», ФГОС по специальности 26.02.02 «Судостроение», приказом Министерства образования и науки Росси</w:t>
      </w:r>
      <w:r w:rsidRPr="00751500">
        <w:rPr>
          <w:b w:val="0"/>
          <w:sz w:val="24"/>
          <w:szCs w:val="24"/>
        </w:rPr>
        <w:t>й</w:t>
      </w:r>
      <w:r w:rsidRPr="00751500">
        <w:rPr>
          <w:b w:val="0"/>
          <w:sz w:val="24"/>
          <w:szCs w:val="24"/>
        </w:rPr>
        <w:t>ской Федерации (</w:t>
      </w:r>
      <w:proofErr w:type="spellStart"/>
      <w:r w:rsidRPr="00751500">
        <w:rPr>
          <w:b w:val="0"/>
          <w:sz w:val="24"/>
          <w:szCs w:val="24"/>
        </w:rPr>
        <w:t>Минобрнауки</w:t>
      </w:r>
      <w:proofErr w:type="spellEnd"/>
      <w:r w:rsidRPr="00751500">
        <w:rPr>
          <w:b w:val="0"/>
          <w:sz w:val="24"/>
          <w:szCs w:val="24"/>
        </w:rPr>
        <w:t xml:space="preserve"> России) от 14.06.2013 г. </w:t>
      </w:r>
      <w:r w:rsidRPr="00751500">
        <w:rPr>
          <w:b w:val="0"/>
          <w:sz w:val="24"/>
          <w:szCs w:val="24"/>
          <w:lang w:val="en-US" w:eastAsia="en-US" w:bidi="en-US"/>
        </w:rPr>
        <w:t>N</w:t>
      </w:r>
      <w:r w:rsidRPr="00751500">
        <w:rPr>
          <w:b w:val="0"/>
          <w:sz w:val="24"/>
          <w:szCs w:val="24"/>
          <w:lang w:eastAsia="en-US" w:bidi="en-US"/>
        </w:rPr>
        <w:t xml:space="preserve"> </w:t>
      </w:r>
      <w:r w:rsidRPr="00751500">
        <w:rPr>
          <w:b w:val="0"/>
          <w:sz w:val="24"/>
          <w:szCs w:val="24"/>
        </w:rPr>
        <w:t>464 «Об утверждении Порядка орг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 xml:space="preserve">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36882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Настоящая Программа определяет совокупность требований к </w:t>
      </w:r>
      <w:r w:rsidR="0066312E">
        <w:rPr>
          <w:b w:val="0"/>
          <w:sz w:val="24"/>
          <w:szCs w:val="24"/>
        </w:rPr>
        <w:t xml:space="preserve">итоговой </w:t>
      </w:r>
      <w:r w:rsidRPr="00751500">
        <w:rPr>
          <w:b w:val="0"/>
          <w:sz w:val="24"/>
          <w:szCs w:val="24"/>
        </w:rPr>
        <w:t>аттестации по специальности 26.02.02 «Судостроение» на 201</w:t>
      </w:r>
      <w:r w:rsidR="00D17599">
        <w:rPr>
          <w:b w:val="0"/>
          <w:sz w:val="24"/>
          <w:szCs w:val="24"/>
        </w:rPr>
        <w:t>8</w:t>
      </w:r>
      <w:r w:rsidRPr="00751500">
        <w:rPr>
          <w:b w:val="0"/>
          <w:sz w:val="24"/>
          <w:szCs w:val="24"/>
        </w:rPr>
        <w:t>/201</w:t>
      </w:r>
      <w:r w:rsidR="00D17599">
        <w:rPr>
          <w:b w:val="0"/>
          <w:sz w:val="24"/>
          <w:szCs w:val="24"/>
        </w:rPr>
        <w:t>9</w:t>
      </w:r>
      <w:r w:rsidRPr="00751500">
        <w:rPr>
          <w:b w:val="0"/>
          <w:sz w:val="24"/>
          <w:szCs w:val="24"/>
        </w:rPr>
        <w:t xml:space="preserve"> учебный год.</w:t>
      </w:r>
    </w:p>
    <w:p w:rsidR="00083344" w:rsidRDefault="00083344" w:rsidP="00083344">
      <w:pPr>
        <w:pStyle w:val="10"/>
        <w:keepNext/>
        <w:keepLines/>
        <w:shd w:val="clear" w:color="auto" w:fill="auto"/>
        <w:tabs>
          <w:tab w:val="left" w:pos="4102"/>
        </w:tabs>
        <w:spacing w:before="0" w:line="274" w:lineRule="exact"/>
        <w:jc w:val="left"/>
        <w:rPr>
          <w:b w:val="0"/>
          <w:sz w:val="24"/>
          <w:szCs w:val="24"/>
        </w:rPr>
      </w:pPr>
      <w:bookmarkStart w:id="2" w:name="bookmark1"/>
    </w:p>
    <w:p w:rsidR="00E36882" w:rsidRPr="00083344" w:rsidRDefault="00083344" w:rsidP="00083344">
      <w:pPr>
        <w:pStyle w:val="10"/>
        <w:keepNext/>
        <w:keepLines/>
        <w:shd w:val="clear" w:color="auto" w:fill="auto"/>
        <w:tabs>
          <w:tab w:val="left" w:pos="4102"/>
        </w:tabs>
        <w:spacing w:before="0" w:line="274" w:lineRule="exact"/>
        <w:jc w:val="center"/>
        <w:rPr>
          <w:sz w:val="24"/>
          <w:szCs w:val="24"/>
        </w:rPr>
      </w:pPr>
      <w:r w:rsidRPr="00083344">
        <w:rPr>
          <w:sz w:val="24"/>
          <w:szCs w:val="24"/>
        </w:rPr>
        <w:t>1 ОБЩИЕ ПОЛОЖЕНИЯ</w:t>
      </w:r>
      <w:bookmarkEnd w:id="2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Целью итоговой аттестации является установление соответствия уровня и качества пр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фессиональной подготовки выпускника по специальности 26.02.02 «Судостроение» требованиям федерального государственного образовательного стандарта среднего профессионального обр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 xml:space="preserve">зования. </w:t>
      </w:r>
      <w:r w:rsidR="00E42D2B">
        <w:rPr>
          <w:b w:val="0"/>
          <w:sz w:val="24"/>
          <w:szCs w:val="24"/>
        </w:rPr>
        <w:t>И</w:t>
      </w:r>
      <w:r w:rsidR="0066312E" w:rsidRPr="0066312E">
        <w:rPr>
          <w:b w:val="0"/>
          <w:sz w:val="24"/>
          <w:szCs w:val="24"/>
        </w:rPr>
        <w:t>тогов</w:t>
      </w:r>
      <w:r w:rsidR="00E42D2B">
        <w:rPr>
          <w:b w:val="0"/>
          <w:sz w:val="24"/>
          <w:szCs w:val="24"/>
        </w:rPr>
        <w:t>ая</w:t>
      </w:r>
      <w:r w:rsidR="0066312E" w:rsidRPr="0066312E">
        <w:rPr>
          <w:b w:val="0"/>
          <w:sz w:val="24"/>
          <w:szCs w:val="24"/>
        </w:rPr>
        <w:t xml:space="preserve"> аттестаци</w:t>
      </w:r>
      <w:r w:rsidR="00E42D2B">
        <w:rPr>
          <w:b w:val="0"/>
          <w:sz w:val="24"/>
          <w:szCs w:val="24"/>
        </w:rPr>
        <w:t>я</w:t>
      </w:r>
      <w:r w:rsidRPr="00751500">
        <w:rPr>
          <w:b w:val="0"/>
          <w:sz w:val="24"/>
          <w:szCs w:val="24"/>
        </w:rPr>
        <w:t xml:space="preserve">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E36882" w:rsidRDefault="00E42D2B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0227EF" w:rsidRPr="00751500">
        <w:rPr>
          <w:b w:val="0"/>
          <w:sz w:val="24"/>
          <w:szCs w:val="24"/>
        </w:rPr>
        <w:t>тоговая аттестация является частью оценки качества освоения основной професси</w:t>
      </w:r>
      <w:r w:rsidR="000227EF" w:rsidRPr="00751500">
        <w:rPr>
          <w:b w:val="0"/>
          <w:sz w:val="24"/>
          <w:szCs w:val="24"/>
        </w:rPr>
        <w:t>о</w:t>
      </w:r>
      <w:r w:rsidR="000227EF" w:rsidRPr="00751500">
        <w:rPr>
          <w:b w:val="0"/>
          <w:sz w:val="24"/>
          <w:szCs w:val="24"/>
        </w:rPr>
        <w:t xml:space="preserve">нальной образовательной программы по специальности 26.02.02 «Судостроение» и является обязательной процедурой для выпускников очной и заочной форм обучения, завершающих освоение основной профессиональной образовательной программы (далее - ОПОП) среднего профессионального образования в </w:t>
      </w:r>
      <w:r w:rsidR="00083344">
        <w:rPr>
          <w:b w:val="0"/>
          <w:sz w:val="24"/>
          <w:szCs w:val="24"/>
        </w:rPr>
        <w:t>филиале</w:t>
      </w:r>
      <w:r w:rsidR="000227EF" w:rsidRPr="00751500">
        <w:rPr>
          <w:b w:val="0"/>
          <w:sz w:val="24"/>
          <w:szCs w:val="24"/>
        </w:rPr>
        <w:t xml:space="preserve"> ФГБОУ ВО «КГМТУ»</w:t>
      </w:r>
      <w:r w:rsidR="00083344">
        <w:rPr>
          <w:b w:val="0"/>
          <w:sz w:val="24"/>
          <w:szCs w:val="24"/>
        </w:rPr>
        <w:t xml:space="preserve"> в г. </w:t>
      </w:r>
      <w:proofErr w:type="spellStart"/>
      <w:r w:rsidR="00083344">
        <w:rPr>
          <w:b w:val="0"/>
          <w:sz w:val="24"/>
          <w:szCs w:val="24"/>
        </w:rPr>
        <w:t>Феодосия</w:t>
      </w:r>
      <w:r w:rsidR="000227EF" w:rsidRPr="00751500">
        <w:rPr>
          <w:b w:val="0"/>
          <w:sz w:val="24"/>
          <w:szCs w:val="24"/>
        </w:rPr>
        <w:t>.К</w:t>
      </w:r>
      <w:proofErr w:type="spellEnd"/>
      <w:r w:rsidR="000227EF" w:rsidRPr="00751500">
        <w:rPr>
          <w:b w:val="0"/>
          <w:sz w:val="24"/>
          <w:szCs w:val="24"/>
        </w:rPr>
        <w:t xml:space="preserve"> итоговым аттестационным испытаниям, входящим в состав итоговой аттестации, допускаются обуча</w:t>
      </w:r>
      <w:r w:rsidR="000227EF" w:rsidRPr="00751500">
        <w:rPr>
          <w:b w:val="0"/>
          <w:sz w:val="24"/>
          <w:szCs w:val="24"/>
        </w:rPr>
        <w:t>ю</w:t>
      </w:r>
      <w:r w:rsidR="000227EF" w:rsidRPr="00751500">
        <w:rPr>
          <w:b w:val="0"/>
          <w:sz w:val="24"/>
          <w:szCs w:val="24"/>
        </w:rPr>
        <w:t>щиеся, успешно завершившие в полном объеме освоение основной профессиональной образ</w:t>
      </w:r>
      <w:r w:rsidR="000227EF" w:rsidRPr="00751500">
        <w:rPr>
          <w:b w:val="0"/>
          <w:sz w:val="24"/>
          <w:szCs w:val="24"/>
        </w:rPr>
        <w:t>о</w:t>
      </w:r>
      <w:r w:rsidR="000227EF" w:rsidRPr="00751500">
        <w:rPr>
          <w:b w:val="0"/>
          <w:sz w:val="24"/>
          <w:szCs w:val="24"/>
        </w:rPr>
        <w:t>вательной программы по специальности 26.02.02 «Судостроение».</w:t>
      </w:r>
      <w:r w:rsidR="004C637F">
        <w:rPr>
          <w:b w:val="0"/>
          <w:sz w:val="24"/>
          <w:szCs w:val="24"/>
        </w:rPr>
        <w:t xml:space="preserve"> </w:t>
      </w:r>
      <w:r w:rsidR="000227EF" w:rsidRPr="00751500">
        <w:rPr>
          <w:b w:val="0"/>
          <w:sz w:val="24"/>
          <w:szCs w:val="24"/>
        </w:rPr>
        <w:t>Необходимым условием д</w:t>
      </w:r>
      <w:r w:rsidR="000227EF" w:rsidRPr="00751500">
        <w:rPr>
          <w:b w:val="0"/>
          <w:sz w:val="24"/>
          <w:szCs w:val="24"/>
        </w:rPr>
        <w:t>о</w:t>
      </w:r>
      <w:r w:rsidR="000227EF" w:rsidRPr="00751500">
        <w:rPr>
          <w:b w:val="0"/>
          <w:sz w:val="24"/>
          <w:szCs w:val="24"/>
        </w:rPr>
        <w:t xml:space="preserve">пуска к </w:t>
      </w:r>
      <w:r w:rsidR="00D17599">
        <w:rPr>
          <w:b w:val="0"/>
          <w:sz w:val="24"/>
          <w:szCs w:val="24"/>
        </w:rPr>
        <w:t>итоговой аттестации</w:t>
      </w:r>
      <w:r w:rsidR="000227EF" w:rsidRPr="00751500">
        <w:rPr>
          <w:b w:val="0"/>
          <w:sz w:val="24"/>
          <w:szCs w:val="24"/>
        </w:rPr>
        <w:t xml:space="preserve">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083344" w:rsidRPr="00751500" w:rsidRDefault="00083344" w:rsidP="00083344">
      <w:pPr>
        <w:pStyle w:val="20"/>
        <w:shd w:val="clear" w:color="auto" w:fill="auto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E36882" w:rsidRPr="00DC62DD" w:rsidRDefault="00083344" w:rsidP="002651E8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806"/>
        </w:tabs>
        <w:spacing w:before="0" w:line="276" w:lineRule="auto"/>
        <w:jc w:val="center"/>
        <w:rPr>
          <w:sz w:val="24"/>
          <w:szCs w:val="24"/>
        </w:rPr>
      </w:pPr>
      <w:bookmarkStart w:id="3" w:name="bookmark2"/>
      <w:r w:rsidRPr="00DC62DD">
        <w:rPr>
          <w:sz w:val="24"/>
          <w:szCs w:val="24"/>
        </w:rPr>
        <w:t>УСЛОВИЯ ПРОВЕДЕНИЯ ИТОГОВОЙ АТТЕСТАЦИИ</w:t>
      </w:r>
      <w:bookmarkEnd w:id="3"/>
    </w:p>
    <w:p w:rsidR="00E36882" w:rsidRPr="00751500" w:rsidRDefault="00083344" w:rsidP="00632E65">
      <w:pPr>
        <w:pStyle w:val="10"/>
        <w:keepNext/>
        <w:keepLines/>
        <w:shd w:val="clear" w:color="auto" w:fill="auto"/>
        <w:tabs>
          <w:tab w:val="left" w:pos="418"/>
        </w:tabs>
        <w:spacing w:before="0" w:line="276" w:lineRule="auto"/>
        <w:ind w:firstLine="709"/>
        <w:rPr>
          <w:b w:val="0"/>
          <w:sz w:val="24"/>
          <w:szCs w:val="24"/>
        </w:rPr>
      </w:pPr>
      <w:bookmarkStart w:id="4" w:name="bookmark3"/>
      <w:r>
        <w:rPr>
          <w:b w:val="0"/>
          <w:sz w:val="24"/>
          <w:szCs w:val="24"/>
        </w:rPr>
        <w:t xml:space="preserve">2.1 </w:t>
      </w:r>
      <w:r w:rsidR="000227EF" w:rsidRPr="00751500">
        <w:rPr>
          <w:b w:val="0"/>
          <w:sz w:val="24"/>
          <w:szCs w:val="24"/>
        </w:rPr>
        <w:t>Вид итоговой аттестации</w:t>
      </w:r>
      <w:bookmarkEnd w:id="4"/>
    </w:p>
    <w:p w:rsidR="00E36882" w:rsidRPr="00751500" w:rsidRDefault="00E42D2B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0227EF" w:rsidRPr="00751500">
        <w:rPr>
          <w:b w:val="0"/>
          <w:sz w:val="24"/>
          <w:szCs w:val="24"/>
        </w:rPr>
        <w:t>тоговая аттестация выпускников по программам среднего профессионального образ</w:t>
      </w:r>
      <w:r w:rsidR="000227EF" w:rsidRPr="00751500">
        <w:rPr>
          <w:b w:val="0"/>
          <w:sz w:val="24"/>
          <w:szCs w:val="24"/>
        </w:rPr>
        <w:t>о</w:t>
      </w:r>
      <w:r w:rsidR="000227EF" w:rsidRPr="00751500">
        <w:rPr>
          <w:b w:val="0"/>
          <w:sz w:val="24"/>
          <w:szCs w:val="24"/>
        </w:rPr>
        <w:t xml:space="preserve">вания в соответствии с ФГОС по специальности 26.02.02 «Судостроение» состоит из защиты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0227EF" w:rsidRPr="00751500">
        <w:rPr>
          <w:b w:val="0"/>
          <w:sz w:val="24"/>
          <w:szCs w:val="24"/>
        </w:rPr>
        <w:t>.</w:t>
      </w:r>
    </w:p>
    <w:p w:rsidR="00E36882" w:rsidRPr="00751500" w:rsidRDefault="00083344" w:rsidP="00632E65">
      <w:pPr>
        <w:pStyle w:val="10"/>
        <w:keepNext/>
        <w:keepLines/>
        <w:shd w:val="clear" w:color="auto" w:fill="auto"/>
        <w:tabs>
          <w:tab w:val="left" w:pos="428"/>
        </w:tabs>
        <w:spacing w:before="0" w:line="276" w:lineRule="auto"/>
        <w:ind w:firstLine="709"/>
        <w:rPr>
          <w:b w:val="0"/>
          <w:sz w:val="24"/>
          <w:szCs w:val="24"/>
        </w:rPr>
      </w:pPr>
      <w:bookmarkStart w:id="5" w:name="bookmark4"/>
      <w:r>
        <w:rPr>
          <w:b w:val="0"/>
          <w:sz w:val="24"/>
          <w:szCs w:val="24"/>
        </w:rPr>
        <w:t>2.2</w:t>
      </w:r>
      <w:r w:rsidR="000227EF" w:rsidRPr="00751500">
        <w:rPr>
          <w:b w:val="0"/>
          <w:sz w:val="24"/>
          <w:szCs w:val="24"/>
        </w:rPr>
        <w:t>Объем времени на подготовку и проведение</w:t>
      </w:r>
      <w:bookmarkEnd w:id="5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В соответствии с </w:t>
      </w:r>
      <w:proofErr w:type="spellStart"/>
      <w:r w:rsidRPr="00751500">
        <w:rPr>
          <w:b w:val="0"/>
          <w:sz w:val="24"/>
          <w:szCs w:val="24"/>
        </w:rPr>
        <w:t>компетентностно</w:t>
      </w:r>
      <w:proofErr w:type="spellEnd"/>
      <w:r w:rsidRPr="00751500">
        <w:rPr>
          <w:b w:val="0"/>
          <w:sz w:val="24"/>
          <w:szCs w:val="24"/>
        </w:rPr>
        <w:t>-ориентированным учебным планом специальности</w:t>
      </w:r>
    </w:p>
    <w:p w:rsidR="00E36882" w:rsidRPr="00751500" w:rsidRDefault="004C637F" w:rsidP="00632E65">
      <w:pPr>
        <w:pStyle w:val="20"/>
        <w:shd w:val="clear" w:color="auto" w:fill="auto"/>
        <w:tabs>
          <w:tab w:val="left" w:pos="979"/>
        </w:tabs>
        <w:spacing w:line="276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26.02.02 </w:t>
      </w:r>
      <w:r w:rsidR="000227EF" w:rsidRPr="00751500">
        <w:rPr>
          <w:b w:val="0"/>
          <w:sz w:val="24"/>
          <w:szCs w:val="24"/>
        </w:rPr>
        <w:t xml:space="preserve">«Судостроение» объем времени на подготовку и проведение защиты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="000227EF" w:rsidRPr="00751500">
        <w:rPr>
          <w:b w:val="0"/>
          <w:sz w:val="24"/>
          <w:szCs w:val="24"/>
        </w:rPr>
        <w:t>составляет 6 недель (</w:t>
      </w:r>
      <w:r w:rsidR="000227EF" w:rsidRPr="00DC62DD">
        <w:rPr>
          <w:b w:val="0"/>
          <w:sz w:val="24"/>
          <w:szCs w:val="24"/>
        </w:rPr>
        <w:t>с 18 мая по 27 июня 201</w:t>
      </w:r>
      <w:r w:rsidR="00DC62DD" w:rsidRPr="00DC62DD">
        <w:rPr>
          <w:b w:val="0"/>
          <w:sz w:val="24"/>
          <w:szCs w:val="24"/>
        </w:rPr>
        <w:t>9</w:t>
      </w:r>
      <w:r w:rsidR="000227EF" w:rsidRPr="00DC62DD">
        <w:rPr>
          <w:b w:val="0"/>
          <w:sz w:val="24"/>
          <w:szCs w:val="24"/>
        </w:rPr>
        <w:t xml:space="preserve"> г.)</w:t>
      </w:r>
    </w:p>
    <w:p w:rsidR="00E36882" w:rsidRPr="00751500" w:rsidRDefault="000227EF" w:rsidP="00632E65">
      <w:pPr>
        <w:pStyle w:val="10"/>
        <w:keepNext/>
        <w:keepLines/>
        <w:shd w:val="clear" w:color="auto" w:fill="auto"/>
        <w:spacing w:before="0" w:line="276" w:lineRule="auto"/>
        <w:ind w:firstLine="709"/>
        <w:rPr>
          <w:b w:val="0"/>
          <w:sz w:val="24"/>
          <w:szCs w:val="24"/>
        </w:rPr>
      </w:pPr>
      <w:bookmarkStart w:id="6" w:name="bookmark5"/>
      <w:r w:rsidRPr="00751500">
        <w:rPr>
          <w:b w:val="0"/>
          <w:sz w:val="24"/>
          <w:szCs w:val="24"/>
        </w:rPr>
        <w:t>2.3 Сроки проведения</w:t>
      </w:r>
      <w:bookmarkEnd w:id="6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Сроки проведения аттестационного испытания </w:t>
      </w:r>
      <w:r w:rsidRPr="00DC62DD">
        <w:rPr>
          <w:b w:val="0"/>
          <w:sz w:val="24"/>
          <w:szCs w:val="24"/>
        </w:rPr>
        <w:t>15 июня 201</w:t>
      </w:r>
      <w:r w:rsidR="00DC62DD" w:rsidRPr="00DC62DD">
        <w:rPr>
          <w:b w:val="0"/>
          <w:sz w:val="24"/>
          <w:szCs w:val="24"/>
        </w:rPr>
        <w:t>9</w:t>
      </w:r>
      <w:r w:rsidRPr="00DC62DD">
        <w:rPr>
          <w:b w:val="0"/>
          <w:sz w:val="24"/>
          <w:szCs w:val="24"/>
        </w:rPr>
        <w:t xml:space="preserve"> г. по 27 июня 201</w:t>
      </w:r>
      <w:r w:rsidR="00DC62DD" w:rsidRPr="00DC62DD">
        <w:rPr>
          <w:b w:val="0"/>
          <w:sz w:val="24"/>
          <w:szCs w:val="24"/>
        </w:rPr>
        <w:t>9</w:t>
      </w:r>
      <w:r w:rsidRPr="00DC62DD">
        <w:rPr>
          <w:b w:val="0"/>
          <w:sz w:val="24"/>
          <w:szCs w:val="24"/>
        </w:rPr>
        <w:t xml:space="preserve"> г.</w:t>
      </w:r>
    </w:p>
    <w:p w:rsidR="00E36882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Дополнительные сроки для студентов, не прошедших итоговую аттестацию по уваж</w:t>
      </w:r>
      <w:r w:rsidRPr="00751500">
        <w:rPr>
          <w:b w:val="0"/>
          <w:sz w:val="24"/>
          <w:szCs w:val="24"/>
        </w:rPr>
        <w:t>и</w:t>
      </w:r>
      <w:r w:rsidRPr="00751500">
        <w:rPr>
          <w:b w:val="0"/>
          <w:sz w:val="24"/>
          <w:szCs w:val="24"/>
        </w:rPr>
        <w:t>тельным причинам, с 1 сентября 201</w:t>
      </w:r>
      <w:r w:rsidR="00DC62DD">
        <w:rPr>
          <w:b w:val="0"/>
          <w:sz w:val="24"/>
          <w:szCs w:val="24"/>
        </w:rPr>
        <w:t>9</w:t>
      </w:r>
      <w:r w:rsidRPr="00751500">
        <w:rPr>
          <w:b w:val="0"/>
          <w:sz w:val="24"/>
          <w:szCs w:val="24"/>
        </w:rPr>
        <w:t xml:space="preserve"> г. по 15 сентября 201</w:t>
      </w:r>
      <w:r w:rsidR="00DC62DD">
        <w:rPr>
          <w:b w:val="0"/>
          <w:sz w:val="24"/>
          <w:szCs w:val="24"/>
        </w:rPr>
        <w:t>9</w:t>
      </w:r>
      <w:r w:rsidRPr="00751500">
        <w:rPr>
          <w:b w:val="0"/>
          <w:sz w:val="24"/>
          <w:szCs w:val="24"/>
        </w:rPr>
        <w:t xml:space="preserve"> года.</w:t>
      </w:r>
    </w:p>
    <w:p w:rsidR="00E36882" w:rsidRPr="004C637F" w:rsidRDefault="004C637F" w:rsidP="004C637F">
      <w:pPr>
        <w:pStyle w:val="10"/>
        <w:keepNext/>
        <w:keepLines/>
        <w:shd w:val="clear" w:color="auto" w:fill="auto"/>
        <w:tabs>
          <w:tab w:val="left" w:pos="3266"/>
        </w:tabs>
        <w:spacing w:before="0" w:line="278" w:lineRule="exact"/>
        <w:jc w:val="center"/>
        <w:rPr>
          <w:sz w:val="24"/>
          <w:szCs w:val="24"/>
        </w:rPr>
      </w:pPr>
      <w:bookmarkStart w:id="7" w:name="bookmark6"/>
      <w:r w:rsidRPr="004C637F">
        <w:rPr>
          <w:sz w:val="24"/>
          <w:szCs w:val="24"/>
        </w:rPr>
        <w:t>3 ПОДГОТОВКА АТТЕСТАЦИОННОГО ИСПЫТАНИЯ</w:t>
      </w:r>
      <w:bookmarkEnd w:id="7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Темы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имеют практико-ориентированный характер и соответствуют содержанию одного или нескольких профессиональных модулей;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 разрабатываются преподавателями цикловой комиссии технологии сварки и с</w:t>
      </w:r>
      <w:r w:rsidRPr="00751500">
        <w:rPr>
          <w:b w:val="0"/>
          <w:sz w:val="24"/>
          <w:szCs w:val="24"/>
        </w:rPr>
        <w:t>у</w:t>
      </w:r>
      <w:r w:rsidRPr="00751500">
        <w:rPr>
          <w:b w:val="0"/>
          <w:sz w:val="24"/>
          <w:szCs w:val="24"/>
        </w:rPr>
        <w:t>достроения в рамках профессиональных модулей;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lastRenderedPageBreak/>
        <w:t xml:space="preserve"> рассматриваются на заседаниях цикловой комиссии технологии сварки и суд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строения и согласовываются с представителем работодателя не позднее, чем за две недели до начала преддипломной практики;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after="3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утверждается после предварительного положительного заключения работодателей;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after="19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закрепление тем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осуществляется распор</w:t>
      </w:r>
      <w:r w:rsidRPr="00751500">
        <w:rPr>
          <w:b w:val="0"/>
          <w:sz w:val="24"/>
          <w:szCs w:val="24"/>
        </w:rPr>
        <w:t>я</w:t>
      </w:r>
      <w:r w:rsidRPr="00751500">
        <w:rPr>
          <w:b w:val="0"/>
          <w:sz w:val="24"/>
          <w:szCs w:val="24"/>
        </w:rPr>
        <w:t>жением директора;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сроки выполнения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рассматриваются на з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седании цикловой комиссии технологии сварки и судостроения.</w:t>
      </w:r>
    </w:p>
    <w:p w:rsidR="00E36882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Защита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выявляет соответствие уровня и качества подготовки выпускников Федеральному государственному образовательному стандарту СПО и дополнительным требованиям образовательного учреждения по специальности и готовности выпускника к профессиональной деятельности.</w:t>
      </w:r>
    </w:p>
    <w:p w:rsidR="00632E65" w:rsidRDefault="00632E65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</w:p>
    <w:p w:rsidR="00632E65" w:rsidRDefault="004C637F" w:rsidP="00632E65">
      <w:pPr>
        <w:pStyle w:val="10"/>
        <w:keepNext/>
        <w:keepLines/>
        <w:shd w:val="clear" w:color="auto" w:fill="auto"/>
        <w:tabs>
          <w:tab w:val="left" w:pos="2381"/>
        </w:tabs>
        <w:spacing w:before="0" w:after="14" w:line="276" w:lineRule="auto"/>
        <w:jc w:val="center"/>
        <w:rPr>
          <w:sz w:val="24"/>
          <w:szCs w:val="24"/>
        </w:rPr>
      </w:pPr>
      <w:bookmarkStart w:id="8" w:name="bookmark7"/>
      <w:r w:rsidRPr="004C637F">
        <w:rPr>
          <w:sz w:val="24"/>
          <w:szCs w:val="24"/>
        </w:rPr>
        <w:t>4 РУКОВОДСТВО ПОДГОТОВКО</w:t>
      </w:r>
      <w:r w:rsidR="0086671F">
        <w:rPr>
          <w:sz w:val="24"/>
          <w:szCs w:val="24"/>
        </w:rPr>
        <w:t xml:space="preserve">Й </w:t>
      </w:r>
      <w:r w:rsidRPr="004C637F">
        <w:rPr>
          <w:sz w:val="24"/>
          <w:szCs w:val="24"/>
        </w:rPr>
        <w:t xml:space="preserve">И ЗАЩИТОЙ </w:t>
      </w:r>
      <w:bookmarkEnd w:id="8"/>
      <w:r w:rsidR="00632E65" w:rsidRPr="00632E65">
        <w:rPr>
          <w:sz w:val="24"/>
          <w:szCs w:val="24"/>
        </w:rPr>
        <w:t xml:space="preserve">ВЫПУСКНОЙ </w:t>
      </w:r>
    </w:p>
    <w:p w:rsidR="00E36882" w:rsidRPr="004C637F" w:rsidRDefault="00632E65" w:rsidP="00632E65">
      <w:pPr>
        <w:pStyle w:val="10"/>
        <w:keepNext/>
        <w:keepLines/>
        <w:shd w:val="clear" w:color="auto" w:fill="auto"/>
        <w:tabs>
          <w:tab w:val="left" w:pos="2381"/>
        </w:tabs>
        <w:spacing w:before="0" w:after="14" w:line="276" w:lineRule="auto"/>
        <w:jc w:val="center"/>
        <w:rPr>
          <w:sz w:val="24"/>
          <w:szCs w:val="24"/>
        </w:rPr>
      </w:pPr>
      <w:r w:rsidRPr="00632E65">
        <w:rPr>
          <w:sz w:val="24"/>
          <w:szCs w:val="24"/>
        </w:rPr>
        <w:t>КВАЛИФИКАЦИОННОЙ РАБОТЫ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Основные функции руководителя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заключаются в: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составлении графика выполнения </w:t>
      </w:r>
      <w:r w:rsidR="00632E65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задания</w:t>
      </w:r>
      <w:r w:rsidR="00632E65">
        <w:rPr>
          <w:b w:val="0"/>
          <w:sz w:val="24"/>
          <w:szCs w:val="24"/>
        </w:rPr>
        <w:t xml:space="preserve"> выпускной квалификационной работы</w:t>
      </w:r>
      <w:r w:rsidRPr="00751500">
        <w:rPr>
          <w:b w:val="0"/>
          <w:sz w:val="24"/>
          <w:szCs w:val="24"/>
        </w:rPr>
        <w:t>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осуществлении контроля выполнения разделов </w:t>
      </w:r>
      <w:r w:rsidR="00632E65">
        <w:rPr>
          <w:b w:val="0"/>
          <w:sz w:val="24"/>
          <w:szCs w:val="24"/>
        </w:rPr>
        <w:t>выпускной квалификационной р</w:t>
      </w:r>
      <w:r w:rsidR="00632E65">
        <w:rPr>
          <w:b w:val="0"/>
          <w:sz w:val="24"/>
          <w:szCs w:val="24"/>
        </w:rPr>
        <w:t>а</w:t>
      </w:r>
      <w:r w:rsidR="00632E65">
        <w:rPr>
          <w:b w:val="0"/>
          <w:sz w:val="24"/>
          <w:szCs w:val="24"/>
        </w:rPr>
        <w:t>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согласно графику;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проведении консультативных занятий в период выполнения </w:t>
      </w:r>
      <w:r w:rsidR="00632E65">
        <w:rPr>
          <w:b w:val="0"/>
          <w:sz w:val="24"/>
          <w:szCs w:val="24"/>
        </w:rPr>
        <w:t>выпускной квалиф</w:t>
      </w:r>
      <w:r w:rsidR="00632E65">
        <w:rPr>
          <w:b w:val="0"/>
          <w:sz w:val="24"/>
          <w:szCs w:val="24"/>
        </w:rPr>
        <w:t>и</w:t>
      </w:r>
      <w:r w:rsidR="00632E65">
        <w:rPr>
          <w:b w:val="0"/>
          <w:sz w:val="24"/>
          <w:szCs w:val="24"/>
        </w:rPr>
        <w:t>кационной работы</w:t>
      </w:r>
      <w:r w:rsidRPr="00751500">
        <w:rPr>
          <w:b w:val="0"/>
          <w:sz w:val="24"/>
          <w:szCs w:val="24"/>
        </w:rPr>
        <w:t>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осуществлении оценивания выполнения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По окончанию работы над </w:t>
      </w:r>
      <w:r w:rsidR="00632E65">
        <w:rPr>
          <w:b w:val="0"/>
          <w:sz w:val="24"/>
          <w:szCs w:val="24"/>
        </w:rPr>
        <w:t>выпускной квалификационной работой,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руководитель дает з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ключение о качестве его выполнения.</w:t>
      </w:r>
    </w:p>
    <w:p w:rsidR="00E36882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Выдача индивидуальных заданий осуществляется не позднее, чем за две недели до начала преддипломной практики.</w:t>
      </w:r>
      <w:r w:rsidR="009226DF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Консультации должны проводятся согласно графику, утвержденно</w:t>
      </w:r>
      <w:r w:rsidR="004C637F">
        <w:rPr>
          <w:b w:val="0"/>
          <w:sz w:val="24"/>
          <w:szCs w:val="24"/>
        </w:rPr>
        <w:t>му</w:t>
      </w:r>
      <w:r w:rsidRPr="00751500">
        <w:rPr>
          <w:b w:val="0"/>
          <w:sz w:val="24"/>
          <w:szCs w:val="24"/>
        </w:rPr>
        <w:t xml:space="preserve"> на заседании </w:t>
      </w:r>
      <w:r w:rsidR="004C637F">
        <w:rPr>
          <w:b w:val="0"/>
          <w:sz w:val="24"/>
          <w:szCs w:val="24"/>
        </w:rPr>
        <w:t xml:space="preserve">цикловой </w:t>
      </w:r>
      <w:r w:rsidRPr="00751500">
        <w:rPr>
          <w:b w:val="0"/>
          <w:sz w:val="24"/>
          <w:szCs w:val="24"/>
        </w:rPr>
        <w:t xml:space="preserve"> комиссии.</w:t>
      </w:r>
    </w:p>
    <w:p w:rsidR="00632E65" w:rsidRPr="00751500" w:rsidRDefault="00632E65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</w:p>
    <w:p w:rsidR="00E36882" w:rsidRPr="004C637F" w:rsidRDefault="004C637F" w:rsidP="00632E65">
      <w:pPr>
        <w:pStyle w:val="10"/>
        <w:keepNext/>
        <w:keepLines/>
        <w:shd w:val="clear" w:color="auto" w:fill="auto"/>
        <w:tabs>
          <w:tab w:val="left" w:pos="3261"/>
        </w:tabs>
        <w:spacing w:before="0" w:line="276" w:lineRule="auto"/>
        <w:jc w:val="center"/>
        <w:rPr>
          <w:sz w:val="24"/>
          <w:szCs w:val="24"/>
        </w:rPr>
      </w:pPr>
      <w:bookmarkStart w:id="9" w:name="bookmark8"/>
      <w:r w:rsidRPr="004C637F">
        <w:rPr>
          <w:sz w:val="24"/>
          <w:szCs w:val="24"/>
        </w:rPr>
        <w:t xml:space="preserve">5 РЕЦЕНЗИРОВАНИЕ </w:t>
      </w:r>
      <w:bookmarkEnd w:id="9"/>
      <w:r w:rsidR="00632E65" w:rsidRPr="00632E65">
        <w:rPr>
          <w:sz w:val="24"/>
          <w:szCs w:val="24"/>
        </w:rPr>
        <w:t>ВЫПУСКНОЙ</w:t>
      </w:r>
      <w:r w:rsidR="00632E65">
        <w:rPr>
          <w:sz w:val="24"/>
          <w:szCs w:val="24"/>
        </w:rPr>
        <w:t xml:space="preserve"> </w:t>
      </w:r>
      <w:r w:rsidR="00632E65" w:rsidRPr="00632E65">
        <w:rPr>
          <w:sz w:val="24"/>
          <w:szCs w:val="24"/>
        </w:rPr>
        <w:t>КВАЛИФИКАЦИОННОЙ РАБОТЫ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Рецензентами назначаются представители работодателя - ведущие специалисты пре</w:t>
      </w:r>
      <w:r w:rsidRPr="00751500">
        <w:rPr>
          <w:b w:val="0"/>
          <w:sz w:val="24"/>
          <w:szCs w:val="24"/>
        </w:rPr>
        <w:t>д</w:t>
      </w:r>
      <w:r w:rsidRPr="00751500">
        <w:rPr>
          <w:b w:val="0"/>
          <w:sz w:val="24"/>
          <w:szCs w:val="24"/>
        </w:rPr>
        <w:t>приятий. Кандидатуры рецензентов утверждаются на заседании цикловой комиссии. Обуча</w:t>
      </w:r>
      <w:r w:rsidRPr="00751500">
        <w:rPr>
          <w:b w:val="0"/>
          <w:sz w:val="24"/>
          <w:szCs w:val="24"/>
        </w:rPr>
        <w:t>ю</w:t>
      </w:r>
      <w:r w:rsidRPr="00751500">
        <w:rPr>
          <w:b w:val="0"/>
          <w:sz w:val="24"/>
          <w:szCs w:val="24"/>
        </w:rPr>
        <w:t xml:space="preserve">щийся должен предоставить выполненный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на рецензию за неделю до защиты.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Рецензент оценивает уровень </w:t>
      </w:r>
      <w:proofErr w:type="spellStart"/>
      <w:r w:rsidRPr="00751500">
        <w:rPr>
          <w:b w:val="0"/>
          <w:sz w:val="24"/>
          <w:szCs w:val="24"/>
        </w:rPr>
        <w:t>сформированности</w:t>
      </w:r>
      <w:proofErr w:type="spellEnd"/>
      <w:r w:rsidRPr="00751500">
        <w:rPr>
          <w:b w:val="0"/>
          <w:sz w:val="24"/>
          <w:szCs w:val="24"/>
        </w:rPr>
        <w:t xml:space="preserve"> профессиональных компетенций по о</w:t>
      </w:r>
      <w:r w:rsidRPr="00751500">
        <w:rPr>
          <w:b w:val="0"/>
          <w:sz w:val="24"/>
          <w:szCs w:val="24"/>
        </w:rPr>
        <w:t>с</w:t>
      </w:r>
      <w:r w:rsidRPr="00751500">
        <w:rPr>
          <w:b w:val="0"/>
          <w:sz w:val="24"/>
          <w:szCs w:val="24"/>
        </w:rPr>
        <w:t>новным видам деятельности и выставляет отметку за работу.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Содержание рецензии: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актуальность выбранной темы;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заключение о соответствии темы и содержания </w:t>
      </w:r>
      <w:r w:rsidR="00632E65">
        <w:rPr>
          <w:b w:val="0"/>
          <w:sz w:val="24"/>
          <w:szCs w:val="24"/>
        </w:rPr>
        <w:t>выпускной квалификационной р</w:t>
      </w:r>
      <w:r w:rsidR="00632E65">
        <w:rPr>
          <w:b w:val="0"/>
          <w:sz w:val="24"/>
          <w:szCs w:val="24"/>
        </w:rPr>
        <w:t>а</w:t>
      </w:r>
      <w:r w:rsidR="00632E65">
        <w:rPr>
          <w:b w:val="0"/>
          <w:sz w:val="24"/>
          <w:szCs w:val="24"/>
        </w:rPr>
        <w:t>боты</w:t>
      </w:r>
      <w:r w:rsidRPr="00751500">
        <w:rPr>
          <w:b w:val="0"/>
          <w:sz w:val="24"/>
          <w:szCs w:val="24"/>
        </w:rPr>
        <w:t>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оценка качества выполнения каждого раздела </w:t>
      </w:r>
      <w:r w:rsidR="00632E65">
        <w:rPr>
          <w:b w:val="0"/>
          <w:sz w:val="24"/>
          <w:szCs w:val="24"/>
        </w:rPr>
        <w:t>выпускной квалификационной р</w:t>
      </w:r>
      <w:r w:rsidR="00632E65">
        <w:rPr>
          <w:b w:val="0"/>
          <w:sz w:val="24"/>
          <w:szCs w:val="24"/>
        </w:rPr>
        <w:t>а</w:t>
      </w:r>
      <w:r w:rsidR="00632E65">
        <w:rPr>
          <w:b w:val="0"/>
          <w:sz w:val="24"/>
          <w:szCs w:val="24"/>
        </w:rPr>
        <w:t>боты</w:t>
      </w:r>
      <w:r w:rsidRPr="00751500">
        <w:rPr>
          <w:b w:val="0"/>
          <w:sz w:val="24"/>
          <w:szCs w:val="24"/>
        </w:rPr>
        <w:t>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степени разработанности новых вопросов;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оригинальность решений (предложений);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теоретическая и практическая значимости работы;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качества выполнения графической части проекта и пояснительной записки;</w:t>
      </w:r>
    </w:p>
    <w:p w:rsidR="00E36882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709"/>
        <w:rPr>
          <w:b w:val="0"/>
          <w:sz w:val="24"/>
          <w:szCs w:val="24"/>
        </w:rPr>
      </w:pPr>
      <w:r w:rsidRPr="00632E65">
        <w:rPr>
          <w:b w:val="0"/>
          <w:sz w:val="24"/>
          <w:szCs w:val="24"/>
        </w:rPr>
        <w:t xml:space="preserve">оценка </w:t>
      </w:r>
      <w:r w:rsidR="00632E65" w:rsidRPr="00632E65">
        <w:rPr>
          <w:b w:val="0"/>
          <w:sz w:val="24"/>
          <w:szCs w:val="24"/>
        </w:rPr>
        <w:t xml:space="preserve">выпускной квалификационной работы </w:t>
      </w:r>
      <w:r w:rsidRPr="00632E65">
        <w:rPr>
          <w:b w:val="0"/>
          <w:sz w:val="24"/>
          <w:szCs w:val="24"/>
        </w:rPr>
        <w:t xml:space="preserve">по </w:t>
      </w:r>
      <w:proofErr w:type="spellStart"/>
      <w:r w:rsidRPr="00632E65">
        <w:rPr>
          <w:b w:val="0"/>
          <w:sz w:val="24"/>
          <w:szCs w:val="24"/>
        </w:rPr>
        <w:t>четырехбалльной</w:t>
      </w:r>
      <w:proofErr w:type="spellEnd"/>
      <w:r w:rsidRPr="00632E65">
        <w:rPr>
          <w:b w:val="0"/>
          <w:sz w:val="24"/>
          <w:szCs w:val="24"/>
        </w:rPr>
        <w:t xml:space="preserve"> шкале (отлично, </w:t>
      </w:r>
      <w:r w:rsidRPr="00632E65">
        <w:rPr>
          <w:b w:val="0"/>
          <w:sz w:val="24"/>
          <w:szCs w:val="24"/>
        </w:rPr>
        <w:lastRenderedPageBreak/>
        <w:t>хорошо,</w:t>
      </w:r>
      <w:r w:rsidR="00632E65">
        <w:rPr>
          <w:b w:val="0"/>
          <w:sz w:val="24"/>
          <w:szCs w:val="24"/>
        </w:rPr>
        <w:t xml:space="preserve"> </w:t>
      </w:r>
      <w:r w:rsidRPr="00632E65">
        <w:rPr>
          <w:b w:val="0"/>
          <w:sz w:val="24"/>
          <w:szCs w:val="24"/>
        </w:rPr>
        <w:t>удовлетворительно, неудовлетворительно).</w:t>
      </w:r>
    </w:p>
    <w:p w:rsidR="009C361A" w:rsidRDefault="009C361A" w:rsidP="009C361A">
      <w:pPr>
        <w:pStyle w:val="20"/>
        <w:shd w:val="clear" w:color="auto" w:fill="auto"/>
        <w:tabs>
          <w:tab w:val="left" w:pos="743"/>
        </w:tabs>
        <w:spacing w:line="276" w:lineRule="auto"/>
        <w:ind w:firstLine="0"/>
        <w:rPr>
          <w:b w:val="0"/>
          <w:sz w:val="24"/>
          <w:szCs w:val="24"/>
        </w:rPr>
      </w:pPr>
    </w:p>
    <w:p w:rsidR="009226DF" w:rsidRDefault="009226DF" w:rsidP="009226DF">
      <w:pPr>
        <w:pStyle w:val="a5"/>
        <w:shd w:val="clear" w:color="auto" w:fill="auto"/>
        <w:spacing w:line="240" w:lineRule="auto"/>
        <w:jc w:val="center"/>
      </w:pPr>
      <w:r>
        <w:rPr>
          <w:rStyle w:val="a6"/>
        </w:rPr>
        <w:t xml:space="preserve">6 ЗАЩИТА </w:t>
      </w:r>
      <w:r w:rsidR="00632E65" w:rsidRPr="00632E65">
        <w:rPr>
          <w:b/>
          <w:i w:val="0"/>
        </w:rPr>
        <w:t>ВЫПУСКНОЙ КВАЛИФИКАЦИОННОЙ РАБОТЫ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Защита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проводится на открытом заседании экз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менационной комиссии с участием не менее двух третей ее состава.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Для проведения защиты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экзаменационной коми</w:t>
      </w:r>
      <w:r w:rsidRPr="00751500">
        <w:rPr>
          <w:b w:val="0"/>
          <w:sz w:val="24"/>
          <w:szCs w:val="24"/>
        </w:rPr>
        <w:t>с</w:t>
      </w:r>
      <w:r w:rsidRPr="00751500">
        <w:rPr>
          <w:b w:val="0"/>
          <w:sz w:val="24"/>
          <w:szCs w:val="24"/>
        </w:rPr>
        <w:t>сии предоставляются следующие документы: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программа итоговой аттестации, требования к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, а также критерии оценки знаний;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приказ о допуске студентов к защите;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документы, подтверждающие отсутствие академической задолженности и выполнение в полном объеме учебного плана или индивидуального учебного плана по осваиваемой образ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вательной программе (в том числе результаты прохождения практики).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Процедура защиты устанавливается председателем экзаменационной комиссии по согл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сованию с членами комиссии и, как правило, включает доклад студента (не более 10-15 минут), озвучивание отзыва руководителя и рецензии, вопросы членов комиссии, ответы студента. М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жет быть предусмотрено выступление руководителя выпускной квалификационной работы, а также рецензента, если он присутствует на заседании ЭК.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При определении окончательной оценки по защите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учитываются: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соблюдение правил оформления выпускной квалификационной работы;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логичность изложения материала;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самостоятельность в работе;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широта охвата специальной литературы;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руководителя и рецензента;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0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грамотность, ясность и доступность изложения студентом своих мыслей во время в</w:t>
      </w:r>
      <w:r w:rsidRPr="00751500">
        <w:rPr>
          <w:b w:val="0"/>
          <w:sz w:val="24"/>
          <w:szCs w:val="24"/>
        </w:rPr>
        <w:t>ы</w:t>
      </w:r>
      <w:r w:rsidRPr="00751500">
        <w:rPr>
          <w:b w:val="0"/>
          <w:sz w:val="24"/>
          <w:szCs w:val="24"/>
        </w:rPr>
        <w:t>ступления;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ответы выпускника на вопросы комиссии;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результаты выполнения выпускной квалификационной работы.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Результаты защиты выпускной квалификационной работы определяется оценками: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-</w:t>
      </w:r>
      <w:r w:rsidR="009226DF">
        <w:rPr>
          <w:b w:val="0"/>
          <w:sz w:val="24"/>
          <w:szCs w:val="24"/>
        </w:rPr>
        <w:t xml:space="preserve">      </w:t>
      </w:r>
      <w:r w:rsidRPr="00751500">
        <w:rPr>
          <w:b w:val="0"/>
          <w:sz w:val="24"/>
          <w:szCs w:val="24"/>
        </w:rPr>
        <w:t>«отлично»;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«хорошо»;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«удовлетворительно»;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«неудовлетворительно»,</w:t>
      </w:r>
    </w:p>
    <w:p w:rsidR="00E36882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которые заносятся в протоколы заседания ЭК и объявляются в день защиты выпускной квалификационной работы.</w:t>
      </w:r>
    </w:p>
    <w:p w:rsidR="00632E65" w:rsidRPr="00751500" w:rsidRDefault="00632E65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</w:p>
    <w:p w:rsidR="00E36882" w:rsidRPr="009226DF" w:rsidRDefault="009226DF" w:rsidP="009226DF">
      <w:pPr>
        <w:pStyle w:val="10"/>
        <w:keepNext/>
        <w:keepLines/>
        <w:shd w:val="clear" w:color="auto" w:fill="auto"/>
        <w:spacing w:before="0" w:line="276" w:lineRule="auto"/>
        <w:jc w:val="center"/>
        <w:rPr>
          <w:sz w:val="24"/>
          <w:szCs w:val="24"/>
        </w:rPr>
      </w:pPr>
      <w:bookmarkStart w:id="10" w:name="bookmark9"/>
      <w:r w:rsidRPr="009226DF">
        <w:rPr>
          <w:sz w:val="24"/>
          <w:szCs w:val="24"/>
        </w:rPr>
        <w:t>7 ПРИНЯТИЕ РЕШЕНИЙ ЭК</w:t>
      </w:r>
      <w:bookmarkEnd w:id="10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Критерии оценки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"ОТЛИЧНО" выставляется в том случае, если: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актуальность проблемы исследования обоснована анализом состояния действител</w:t>
      </w:r>
      <w:r w:rsidRPr="00751500">
        <w:rPr>
          <w:b w:val="0"/>
          <w:sz w:val="24"/>
          <w:szCs w:val="24"/>
        </w:rPr>
        <w:t>ь</w:t>
      </w:r>
      <w:r w:rsidRPr="00751500">
        <w:rPr>
          <w:b w:val="0"/>
          <w:sz w:val="24"/>
          <w:szCs w:val="24"/>
        </w:rPr>
        <w:t>ности;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1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сформулированы цель, задачи, предмет, объект исследования, методы, используемые в работе;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содержание, как целой работы, так и ее частей связано с темой работы. Формулировка темы указана конкретно, отражает направленность работы;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работа выполнялась с соблюдением всех сроков по разделам;</w:t>
      </w:r>
    </w:p>
    <w:p w:rsidR="009226DF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76" w:lineRule="auto"/>
        <w:ind w:firstLine="709"/>
        <w:rPr>
          <w:b w:val="0"/>
          <w:sz w:val="24"/>
          <w:szCs w:val="24"/>
        </w:rPr>
      </w:pPr>
      <w:r w:rsidRPr="009226DF">
        <w:rPr>
          <w:b w:val="0"/>
          <w:sz w:val="24"/>
          <w:szCs w:val="24"/>
        </w:rPr>
        <w:lastRenderedPageBreak/>
        <w:t xml:space="preserve">в процессе выполнения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="00632E65" w:rsidRPr="009226DF">
        <w:rPr>
          <w:b w:val="0"/>
          <w:sz w:val="24"/>
          <w:szCs w:val="24"/>
        </w:rPr>
        <w:t xml:space="preserve"> </w:t>
      </w:r>
      <w:r w:rsidRPr="009226DF">
        <w:rPr>
          <w:b w:val="0"/>
          <w:sz w:val="24"/>
          <w:szCs w:val="24"/>
        </w:rPr>
        <w:t>и непосредственного общения во время консультаций руководитель сделал вывод о том, что обучающийся достаточно свободно ориентируется во всех разделах задания</w:t>
      </w:r>
      <w:r w:rsidR="00632E65">
        <w:rPr>
          <w:b w:val="0"/>
          <w:sz w:val="24"/>
          <w:szCs w:val="24"/>
        </w:rPr>
        <w:t xml:space="preserve"> выпускной квалификационной работы</w:t>
      </w:r>
      <w:r w:rsidRPr="009226DF">
        <w:rPr>
          <w:b w:val="0"/>
          <w:sz w:val="24"/>
          <w:szCs w:val="24"/>
        </w:rPr>
        <w:t>;</w:t>
      </w:r>
    </w:p>
    <w:p w:rsidR="00E36882" w:rsidRPr="009226DF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76" w:lineRule="auto"/>
        <w:ind w:firstLine="709"/>
        <w:rPr>
          <w:b w:val="0"/>
          <w:sz w:val="24"/>
          <w:szCs w:val="24"/>
        </w:rPr>
      </w:pPr>
      <w:r w:rsidRPr="009226DF">
        <w:rPr>
          <w:b w:val="0"/>
          <w:sz w:val="24"/>
          <w:szCs w:val="24"/>
        </w:rPr>
        <w:t>правила оформления работы соблюдены согласно ЕСТД, ЕСКД;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количество источников литературы не менее 12 - 15, все они использованы в работе;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при защите студент уверенно владеет содержанием работы, показывает свою точку зрения, опираясь на соответствующие теоретические положения, грамотно и содержательно о</w:t>
      </w:r>
      <w:r w:rsidRPr="00751500">
        <w:rPr>
          <w:b w:val="0"/>
          <w:sz w:val="24"/>
          <w:szCs w:val="24"/>
        </w:rPr>
        <w:t>т</w:t>
      </w:r>
      <w:r w:rsidRPr="00751500">
        <w:rPr>
          <w:b w:val="0"/>
          <w:sz w:val="24"/>
          <w:szCs w:val="24"/>
        </w:rPr>
        <w:t>вечает на поставленные вопросы;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по результатам изложения доклада, ответам на поставленные вопросы комиссия оц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нивает защиту на «отлично»;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after="24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теоретическая и практическая часть ВКР выполнена качественно и на высоком уровне.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"ХОРОШО" выставляется в том случае, если: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сформулированы цель, задачи, предмет, объект исследования;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тема работы сформулирована точно (то есть отражает основные аспекты изучаемой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темы);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-содержание, как целой работы, так и ее частей связано с темой работы, имеются н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большие отклонения;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логика изложения, в общем и целом, присутствует - одно положение вытекает из др</w:t>
      </w:r>
      <w:r w:rsidRPr="00751500">
        <w:rPr>
          <w:b w:val="0"/>
          <w:sz w:val="24"/>
          <w:szCs w:val="24"/>
        </w:rPr>
        <w:t>у</w:t>
      </w:r>
      <w:r w:rsidRPr="00751500">
        <w:rPr>
          <w:b w:val="0"/>
          <w:sz w:val="24"/>
          <w:szCs w:val="24"/>
        </w:rPr>
        <w:t>гого;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работа сдана в срок;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есть некоторые недочеты в оформлении работы, в оформлении ссылок;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правила оформления работы соблюдены согласно ЕСТД, ЕСКД с небольшими отсту</w:t>
      </w:r>
      <w:r w:rsidRPr="00751500">
        <w:rPr>
          <w:b w:val="0"/>
          <w:sz w:val="24"/>
          <w:szCs w:val="24"/>
        </w:rPr>
        <w:t>п</w:t>
      </w:r>
      <w:r w:rsidRPr="00751500">
        <w:rPr>
          <w:b w:val="0"/>
          <w:sz w:val="24"/>
          <w:szCs w:val="24"/>
        </w:rPr>
        <w:t>лениями от требований;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количество источников литературы не менее 8 - 11;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при защите автор достаточно уверенно владеет содержанием работы, в основном, о</w:t>
      </w:r>
      <w:r w:rsidRPr="00751500">
        <w:rPr>
          <w:b w:val="0"/>
          <w:sz w:val="24"/>
          <w:szCs w:val="24"/>
        </w:rPr>
        <w:t>т</w:t>
      </w:r>
      <w:r w:rsidRPr="00751500">
        <w:rPr>
          <w:b w:val="0"/>
          <w:sz w:val="24"/>
          <w:szCs w:val="24"/>
        </w:rPr>
        <w:t>вечает на поставленные вопросы, но допускает незначительные неточности при ответах, и</w:t>
      </w:r>
      <w:r w:rsidRPr="00751500">
        <w:rPr>
          <w:b w:val="0"/>
          <w:sz w:val="24"/>
          <w:szCs w:val="24"/>
        </w:rPr>
        <w:t>с</w:t>
      </w:r>
      <w:r w:rsidRPr="00751500">
        <w:rPr>
          <w:b w:val="0"/>
          <w:sz w:val="24"/>
          <w:szCs w:val="24"/>
        </w:rPr>
        <w:t>пользует наглядный материал.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24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по результатам изложения доклада, ответам на поставленные вопросы при незнач</w:t>
      </w:r>
      <w:r w:rsidRPr="00751500">
        <w:rPr>
          <w:b w:val="0"/>
          <w:sz w:val="24"/>
          <w:szCs w:val="24"/>
        </w:rPr>
        <w:t>и</w:t>
      </w:r>
      <w:r w:rsidRPr="00751500">
        <w:rPr>
          <w:b w:val="0"/>
          <w:sz w:val="24"/>
          <w:szCs w:val="24"/>
        </w:rPr>
        <w:t>тельных недочетах комиссия оценивает защиту на «хорошо».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"УДОВЛЕТВОРИТЕЛЬНО" выставляется в том случае, если: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не четко сформулированы цель, задачи, предмет, объект исследования;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содержание и тема работы не всегда согласуются между собой;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-некоторые части работы не связаны с целью и задачами работы;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работа сдана с опозданием (не более 3-х дней задержки);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автор недостаточно хорошо ориентируется в тематике, путается в изложении соде</w:t>
      </w:r>
      <w:r w:rsidRPr="00751500">
        <w:rPr>
          <w:b w:val="0"/>
          <w:sz w:val="24"/>
          <w:szCs w:val="24"/>
        </w:rPr>
        <w:t>р</w:t>
      </w:r>
      <w:r w:rsidRPr="00751500">
        <w:rPr>
          <w:b w:val="0"/>
          <w:sz w:val="24"/>
          <w:szCs w:val="24"/>
        </w:rPr>
        <w:t>жания;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слишком большие отрывки (более двух абзацев) переписаны из источников;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представленная работа имеет отклонения и не полностью соответствует требованиям ЕСТД, ЕСКД.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количество источников литературы не менее 7 - 9;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при защите автор, в целом, владеет содержанием работы, но при этом затрудняется в ответах на вопросы членов ЭК, допускает неточности и ошибки при толковании основных п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ложений и результатов работы, слабо ориентируется в выполненной работе.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24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материал излагается не связно, практическая и теоретическая части выполнены нек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чественно.</w:t>
      </w:r>
    </w:p>
    <w:p w:rsidR="00632E65" w:rsidRDefault="00632E65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Оценка "НЕУДОВЛЕТВОРИТЕЛЬНО" выставляется в том случае, если: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сформулированы цель, задачи не точно и не полностью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неясны цели и задачи работы (либо они есть, но абсолютно не согласуются с содерж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нием);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содержание и тема работы плохо согласуются между собой;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работа сдана с опозданием (более 3-х дней задержки);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большая часть работы списана из одного источника, либо заимствована из сети Инте</w:t>
      </w:r>
      <w:r w:rsidRPr="00751500">
        <w:rPr>
          <w:b w:val="0"/>
          <w:sz w:val="24"/>
          <w:szCs w:val="24"/>
        </w:rPr>
        <w:t>р</w:t>
      </w:r>
      <w:r w:rsidRPr="00751500">
        <w:rPr>
          <w:b w:val="0"/>
          <w:sz w:val="24"/>
          <w:szCs w:val="24"/>
        </w:rPr>
        <w:t>нет, авторский текст почти отсутствует;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много нарушений правил оформления;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количество источников литературы менее 7;</w:t>
      </w:r>
    </w:p>
    <w:p w:rsidR="00E36882" w:rsidRPr="00751500" w:rsidRDefault="000227EF" w:rsidP="00632E65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24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студент не умеет применять полученные знания на практике, защиту строит не связно, допускает существенные ошибки, которые не может исправить даже с помощью членов коми</w:t>
      </w:r>
      <w:r w:rsidRPr="00751500">
        <w:rPr>
          <w:b w:val="0"/>
          <w:sz w:val="24"/>
          <w:szCs w:val="24"/>
        </w:rPr>
        <w:t>с</w:t>
      </w:r>
      <w:r w:rsidRPr="00751500">
        <w:rPr>
          <w:b w:val="0"/>
          <w:sz w:val="24"/>
          <w:szCs w:val="24"/>
        </w:rPr>
        <w:t>сии.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Заседания экзаменационной комиссии протоколируются. В протоколе записываются: итоговая оценка защиты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, присуждение квалификации и особые мнения членов комиссии. Протоколы заседаний комиссии подписываются председат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лем, заместителем председателя и членами комиссии.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Решение о выдаче студенту диплома с отличием выносится экзаменационной комиссией в случае, если студент имеет по всем дисциплинам (профессиональным модулям, практикам) учебного плана оценки «отлично» и «хорошо» (не более 25 %), проявил свои знания и умения в процессе всего периода обучения и при прохождении практики, выполнил и защитил </w:t>
      </w:r>
      <w:r w:rsidR="00632E65">
        <w:rPr>
          <w:b w:val="0"/>
          <w:sz w:val="24"/>
          <w:szCs w:val="24"/>
        </w:rPr>
        <w:t>выпускную квалификационную работу</w:t>
      </w:r>
      <w:r w:rsidR="00632E65" w:rsidRPr="00751500">
        <w:rPr>
          <w:b w:val="0"/>
          <w:sz w:val="24"/>
          <w:szCs w:val="24"/>
        </w:rPr>
        <w:t xml:space="preserve"> </w:t>
      </w:r>
      <w:r w:rsidRPr="00751500">
        <w:rPr>
          <w:b w:val="0"/>
          <w:sz w:val="24"/>
          <w:szCs w:val="24"/>
        </w:rPr>
        <w:t>на «отлично».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Студенты, выполнившие </w:t>
      </w:r>
      <w:r w:rsidR="00632E65">
        <w:rPr>
          <w:b w:val="0"/>
          <w:sz w:val="24"/>
          <w:szCs w:val="24"/>
        </w:rPr>
        <w:t>выпускную квалификационную работу</w:t>
      </w:r>
      <w:r w:rsidRPr="00751500">
        <w:rPr>
          <w:b w:val="0"/>
          <w:sz w:val="24"/>
          <w:szCs w:val="24"/>
        </w:rPr>
        <w:t>, но получившие при з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щите оценку «неудовлетворительно», имеют право на повторную защиту. В этом случае экз</w:t>
      </w:r>
      <w:r w:rsidRPr="00751500">
        <w:rPr>
          <w:b w:val="0"/>
          <w:sz w:val="24"/>
          <w:szCs w:val="24"/>
        </w:rPr>
        <w:t>а</w:t>
      </w:r>
      <w:r w:rsidRPr="00751500">
        <w:rPr>
          <w:b w:val="0"/>
          <w:sz w:val="24"/>
          <w:szCs w:val="24"/>
        </w:rPr>
        <w:t>менационная комиссия может признать целесообразным повторную защиту студентом той же работы, либо вынести решение о закреплении за ним нового задания на работу и определить срок повторной защиты.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Студенту, получившему оценку «неудовлетворительно» при защите </w:t>
      </w:r>
      <w:r w:rsidR="00632E65">
        <w:rPr>
          <w:b w:val="0"/>
          <w:sz w:val="24"/>
          <w:szCs w:val="24"/>
        </w:rPr>
        <w:t>выпускной квал</w:t>
      </w:r>
      <w:r w:rsidR="00632E65">
        <w:rPr>
          <w:b w:val="0"/>
          <w:sz w:val="24"/>
          <w:szCs w:val="24"/>
        </w:rPr>
        <w:t>и</w:t>
      </w:r>
      <w:r w:rsidR="00632E65">
        <w:rPr>
          <w:b w:val="0"/>
          <w:sz w:val="24"/>
          <w:szCs w:val="24"/>
        </w:rPr>
        <w:t>фикационной работы</w:t>
      </w:r>
      <w:r w:rsidRPr="00751500">
        <w:rPr>
          <w:b w:val="0"/>
          <w:sz w:val="24"/>
          <w:szCs w:val="24"/>
        </w:rPr>
        <w:t>, выдается справка установленного образца. Справка обменивается на д</w:t>
      </w:r>
      <w:r w:rsidRPr="00751500">
        <w:rPr>
          <w:b w:val="0"/>
          <w:sz w:val="24"/>
          <w:szCs w:val="24"/>
        </w:rPr>
        <w:t>и</w:t>
      </w:r>
      <w:r w:rsidRPr="00751500">
        <w:rPr>
          <w:b w:val="0"/>
          <w:sz w:val="24"/>
          <w:szCs w:val="24"/>
        </w:rPr>
        <w:t xml:space="preserve">плом в соответствии с решением экзаменационной комиссии, после успешной защиты студентом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b w:val="0"/>
          <w:sz w:val="24"/>
          <w:szCs w:val="24"/>
        </w:rPr>
        <w:t>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Обучающиеся, не прошедшие итоговой аттестации или получившие на итоговой атт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стации неудовлетворительные результаты, проходят итоговую аттестацию не ранее чем через год месяцев после прохождения итоговой аттестации впервые.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итоговую аттестацию без отчисления из техникума.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Дополнительные заседания экзаменационных комиссий организуются в установленные техникумом сроки, но не позднее четырех месяцев после подачи заявления лицом, не прох</w:t>
      </w:r>
      <w:r w:rsidRPr="00751500">
        <w:rPr>
          <w:b w:val="0"/>
          <w:sz w:val="24"/>
          <w:szCs w:val="24"/>
        </w:rPr>
        <w:t>о</w:t>
      </w:r>
      <w:r w:rsidRPr="00751500">
        <w:rPr>
          <w:b w:val="0"/>
          <w:sz w:val="24"/>
          <w:szCs w:val="24"/>
        </w:rPr>
        <w:t>дившим  итоговой аттестации по уважительной причине.</w:t>
      </w:r>
    </w:p>
    <w:p w:rsidR="00E36882" w:rsidRDefault="000227EF" w:rsidP="00632E65">
      <w:pPr>
        <w:pStyle w:val="20"/>
        <w:shd w:val="clear" w:color="auto" w:fill="auto"/>
        <w:spacing w:after="240"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Повторное прохождение итоговой аттестации для одного лица назначается техникумом не более двух раз.</w:t>
      </w:r>
    </w:p>
    <w:p w:rsidR="00E36882" w:rsidRPr="009226DF" w:rsidRDefault="009226DF" w:rsidP="009226DF">
      <w:pPr>
        <w:pStyle w:val="10"/>
        <w:keepNext/>
        <w:keepLines/>
        <w:shd w:val="clear" w:color="auto" w:fill="auto"/>
        <w:spacing w:before="0" w:line="274" w:lineRule="exact"/>
        <w:ind w:left="40"/>
        <w:jc w:val="center"/>
        <w:rPr>
          <w:sz w:val="24"/>
          <w:szCs w:val="24"/>
        </w:rPr>
      </w:pPr>
      <w:bookmarkStart w:id="11" w:name="bookmark10"/>
      <w:r w:rsidRPr="009226DF">
        <w:rPr>
          <w:sz w:val="24"/>
          <w:szCs w:val="24"/>
        </w:rPr>
        <w:t>8 ПОРЯДОК ПОДАЧИ И РАССМОТРЕНИЯ АПЕЛЛЯЦИЙ</w:t>
      </w:r>
      <w:bookmarkEnd w:id="11"/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По результатам аттестации выпускник, участвовавший в итоговой аттестации, имеет право подать в апелляционную комиссию письменное апелляционное заявление о нарушении, по его </w:t>
      </w:r>
      <w:r w:rsidRPr="00751500">
        <w:rPr>
          <w:b w:val="0"/>
          <w:sz w:val="24"/>
          <w:szCs w:val="24"/>
        </w:rPr>
        <w:lastRenderedPageBreak/>
        <w:t>мнению, уст</w:t>
      </w:r>
      <w:r w:rsidR="00E42D2B">
        <w:rPr>
          <w:b w:val="0"/>
          <w:sz w:val="24"/>
          <w:szCs w:val="24"/>
        </w:rPr>
        <w:t xml:space="preserve">ановленного порядка проведения </w:t>
      </w:r>
      <w:r w:rsidRPr="00751500">
        <w:rPr>
          <w:b w:val="0"/>
          <w:sz w:val="24"/>
          <w:szCs w:val="24"/>
        </w:rPr>
        <w:t xml:space="preserve"> итоговой аттестации и (или) несогласии с ее р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зультатами (далее - апелляция).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>
        <w:rPr>
          <w:b w:val="0"/>
          <w:sz w:val="24"/>
          <w:szCs w:val="24"/>
        </w:rPr>
        <w:t>филиала</w:t>
      </w:r>
      <w:r w:rsidRPr="00751500">
        <w:rPr>
          <w:b w:val="0"/>
          <w:sz w:val="24"/>
          <w:szCs w:val="24"/>
        </w:rPr>
        <w:t xml:space="preserve"> ФГБОУ ВО «КГМТУ»</w:t>
      </w:r>
      <w:r>
        <w:rPr>
          <w:b w:val="0"/>
          <w:sz w:val="24"/>
          <w:szCs w:val="24"/>
        </w:rPr>
        <w:t xml:space="preserve"> в г. Феодосия</w:t>
      </w:r>
      <w:r w:rsidRPr="00751500">
        <w:rPr>
          <w:b w:val="0"/>
          <w:sz w:val="24"/>
          <w:szCs w:val="24"/>
        </w:rPr>
        <w:t>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Апелляция о нарушении порядка проведения итоговой аттестации подается непосре</w:t>
      </w:r>
      <w:r w:rsidRPr="00751500">
        <w:rPr>
          <w:b w:val="0"/>
          <w:sz w:val="24"/>
          <w:szCs w:val="24"/>
        </w:rPr>
        <w:t>д</w:t>
      </w:r>
      <w:r w:rsidRPr="00751500">
        <w:rPr>
          <w:b w:val="0"/>
          <w:sz w:val="24"/>
          <w:szCs w:val="24"/>
        </w:rPr>
        <w:t>ственно в день проведения итоговой аттестации.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Апелляция о несогласии с результатами итоговой аттестации выдается не позднее сл</w:t>
      </w:r>
      <w:r w:rsidRPr="00751500">
        <w:rPr>
          <w:b w:val="0"/>
          <w:sz w:val="24"/>
          <w:szCs w:val="24"/>
        </w:rPr>
        <w:t>е</w:t>
      </w:r>
      <w:r w:rsidRPr="00751500">
        <w:rPr>
          <w:b w:val="0"/>
          <w:sz w:val="24"/>
          <w:szCs w:val="24"/>
        </w:rPr>
        <w:t>дующего рабочего дня после объявления результатов итоговой аттестации.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0227EF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соответствующей экзаменационной комиссии.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Рассмотрение апелляции не является пересдачей итоговой аттестации.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При рассмотрении апелляции о нарушении порядка проведения итоговой аттестации апелляционная комиссия устанавливает достоверность изложенных в пей сведений и выносит одно из решений:</w:t>
      </w:r>
    </w:p>
    <w:p w:rsidR="00E36882" w:rsidRPr="00751500" w:rsidRDefault="000227EF" w:rsidP="00632E65">
      <w:pPr>
        <w:pStyle w:val="20"/>
        <w:shd w:val="clear" w:color="auto" w:fill="auto"/>
        <w:tabs>
          <w:tab w:val="left" w:pos="1636"/>
        </w:tabs>
        <w:spacing w:line="276" w:lineRule="auto"/>
        <w:ind w:firstLine="709"/>
        <w:rPr>
          <w:b w:val="0"/>
          <w:sz w:val="24"/>
          <w:szCs w:val="24"/>
        </w:rPr>
      </w:pPr>
      <w:r>
        <w:rPr>
          <w:rStyle w:val="21"/>
          <w:bCs/>
          <w:sz w:val="24"/>
          <w:szCs w:val="24"/>
        </w:rPr>
        <w:t xml:space="preserve">- </w:t>
      </w:r>
      <w:r w:rsidRPr="00751500">
        <w:rPr>
          <w:rStyle w:val="21"/>
          <w:bCs/>
          <w:sz w:val="24"/>
          <w:szCs w:val="24"/>
        </w:rPr>
        <w:t>об отклонении апелляции, если изложенные в ней сведения о нарушениях порядка пр</w:t>
      </w:r>
      <w:r w:rsidRPr="00751500">
        <w:rPr>
          <w:rStyle w:val="21"/>
          <w:bCs/>
          <w:sz w:val="24"/>
          <w:szCs w:val="24"/>
        </w:rPr>
        <w:t>о</w:t>
      </w:r>
      <w:r w:rsidRPr="00751500">
        <w:rPr>
          <w:rStyle w:val="21"/>
          <w:bCs/>
          <w:sz w:val="24"/>
          <w:szCs w:val="24"/>
        </w:rPr>
        <w:t>ведения итоговой аттестации выпускника не подтвердились и/или не повлияли на результат итоговой аттестации;</w:t>
      </w:r>
    </w:p>
    <w:p w:rsidR="00E36882" w:rsidRPr="00751500" w:rsidRDefault="000227EF" w:rsidP="00632E65">
      <w:pPr>
        <w:pStyle w:val="20"/>
        <w:shd w:val="clear" w:color="auto" w:fill="auto"/>
        <w:tabs>
          <w:tab w:val="left" w:pos="1636"/>
        </w:tabs>
        <w:spacing w:line="276" w:lineRule="auto"/>
        <w:ind w:firstLine="709"/>
        <w:rPr>
          <w:b w:val="0"/>
          <w:sz w:val="24"/>
          <w:szCs w:val="24"/>
        </w:rPr>
      </w:pPr>
      <w:r>
        <w:rPr>
          <w:rStyle w:val="21"/>
          <w:bCs/>
          <w:sz w:val="24"/>
          <w:szCs w:val="24"/>
        </w:rPr>
        <w:t xml:space="preserve">- </w:t>
      </w:r>
      <w:r w:rsidRPr="00751500">
        <w:rPr>
          <w:rStyle w:val="21"/>
          <w:bCs/>
          <w:sz w:val="24"/>
          <w:szCs w:val="24"/>
        </w:rPr>
        <w:t>об удовлетворении апелляции, если изложенные в ней сведения о допущенных нар</w:t>
      </w:r>
      <w:r w:rsidRPr="00751500">
        <w:rPr>
          <w:rStyle w:val="21"/>
          <w:bCs/>
          <w:sz w:val="24"/>
          <w:szCs w:val="24"/>
        </w:rPr>
        <w:t>у</w:t>
      </w:r>
      <w:r w:rsidRPr="00751500">
        <w:rPr>
          <w:rStyle w:val="21"/>
          <w:bCs/>
          <w:sz w:val="24"/>
          <w:szCs w:val="24"/>
        </w:rPr>
        <w:t>шениях порядка проведения итоговой аттестации выпускника подтвердились и повлияли на р</w:t>
      </w:r>
      <w:r w:rsidRPr="00751500">
        <w:rPr>
          <w:rStyle w:val="21"/>
          <w:bCs/>
          <w:sz w:val="24"/>
          <w:szCs w:val="24"/>
        </w:rPr>
        <w:t>е</w:t>
      </w:r>
      <w:r w:rsidRPr="00751500">
        <w:rPr>
          <w:rStyle w:val="21"/>
          <w:bCs/>
          <w:sz w:val="24"/>
          <w:szCs w:val="24"/>
        </w:rPr>
        <w:t>зультат итоговой аттестации.</w:t>
      </w:r>
    </w:p>
    <w:p w:rsidR="000227EF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 xml:space="preserve">В последнем случае </w:t>
      </w:r>
      <w:r w:rsidRPr="00751500">
        <w:rPr>
          <w:rStyle w:val="211pt"/>
          <w:sz w:val="24"/>
          <w:szCs w:val="24"/>
        </w:rPr>
        <w:t xml:space="preserve">результат </w:t>
      </w:r>
      <w:r w:rsidRPr="00751500">
        <w:rPr>
          <w:rStyle w:val="21"/>
          <w:bCs/>
          <w:sz w:val="24"/>
          <w:szCs w:val="24"/>
        </w:rPr>
        <w:t>проведения итоговой аттестации подлежит аннулированию, в связи, с чем протокол о рассмотрении апелляции не позднее следующего рабочего дня пер</w:t>
      </w:r>
      <w:r w:rsidRPr="00751500">
        <w:rPr>
          <w:rStyle w:val="21"/>
          <w:bCs/>
          <w:sz w:val="24"/>
          <w:szCs w:val="24"/>
        </w:rPr>
        <w:t>е</w:t>
      </w:r>
      <w:r w:rsidRPr="00751500">
        <w:rPr>
          <w:rStyle w:val="21"/>
          <w:bCs/>
          <w:sz w:val="24"/>
          <w:szCs w:val="24"/>
        </w:rPr>
        <w:t xml:space="preserve">дается в </w:t>
      </w:r>
      <w:r w:rsidR="00E42D2B">
        <w:rPr>
          <w:rStyle w:val="21"/>
          <w:bCs/>
          <w:sz w:val="24"/>
          <w:szCs w:val="24"/>
        </w:rPr>
        <w:t>э</w:t>
      </w:r>
      <w:r w:rsidRPr="00751500">
        <w:rPr>
          <w:rStyle w:val="21"/>
          <w:bCs/>
          <w:sz w:val="24"/>
          <w:szCs w:val="24"/>
        </w:rPr>
        <w:t>кзаменационную комиссию для реализации решения комиссии. Выпускнику пред</w:t>
      </w:r>
      <w:r w:rsidRPr="00751500">
        <w:rPr>
          <w:rStyle w:val="21"/>
          <w:bCs/>
          <w:sz w:val="24"/>
          <w:szCs w:val="24"/>
        </w:rPr>
        <w:t>о</w:t>
      </w:r>
      <w:r w:rsidRPr="00751500">
        <w:rPr>
          <w:rStyle w:val="21"/>
          <w:bCs/>
          <w:sz w:val="24"/>
          <w:szCs w:val="24"/>
        </w:rPr>
        <w:t xml:space="preserve">ставляется возможность пройти итоговую аттестацию в дополнительные сроки, установленные </w:t>
      </w:r>
      <w:r>
        <w:rPr>
          <w:b w:val="0"/>
          <w:sz w:val="24"/>
          <w:szCs w:val="24"/>
        </w:rPr>
        <w:t>филиала</w:t>
      </w:r>
      <w:r w:rsidRPr="00751500">
        <w:rPr>
          <w:b w:val="0"/>
          <w:sz w:val="24"/>
          <w:szCs w:val="24"/>
        </w:rPr>
        <w:t xml:space="preserve"> ФГБОУ ВО «КГМТУ»</w:t>
      </w:r>
      <w:r>
        <w:rPr>
          <w:b w:val="0"/>
          <w:sz w:val="24"/>
          <w:szCs w:val="24"/>
        </w:rPr>
        <w:t xml:space="preserve"> в г. Феодосия</w:t>
      </w:r>
      <w:r w:rsidRPr="00751500">
        <w:rPr>
          <w:b w:val="0"/>
          <w:sz w:val="24"/>
          <w:szCs w:val="24"/>
        </w:rPr>
        <w:t>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Для рассмотрения апелляции о несогласии с результатами итоговой аттестации, пол</w:t>
      </w:r>
      <w:r w:rsidRPr="00751500">
        <w:rPr>
          <w:rStyle w:val="21"/>
          <w:bCs/>
          <w:sz w:val="24"/>
          <w:szCs w:val="24"/>
        </w:rPr>
        <w:t>у</w:t>
      </w:r>
      <w:r w:rsidRPr="00751500">
        <w:rPr>
          <w:rStyle w:val="21"/>
          <w:bCs/>
          <w:sz w:val="24"/>
          <w:szCs w:val="24"/>
        </w:rPr>
        <w:t xml:space="preserve">ченными при защите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rStyle w:val="21"/>
          <w:bCs/>
          <w:sz w:val="24"/>
          <w:szCs w:val="24"/>
        </w:rPr>
        <w:t xml:space="preserve">, председатель экзаменационной комиссии не позднее следующего рабочего дня с момента поступления апелляции направляет в апелляционную комиссию </w:t>
      </w:r>
      <w:r w:rsidR="00632E65">
        <w:rPr>
          <w:b w:val="0"/>
          <w:sz w:val="24"/>
          <w:szCs w:val="24"/>
        </w:rPr>
        <w:t>выпускной квалификационной работы</w:t>
      </w:r>
      <w:r w:rsidRPr="00751500">
        <w:rPr>
          <w:rStyle w:val="21"/>
          <w:bCs/>
          <w:sz w:val="24"/>
          <w:szCs w:val="24"/>
        </w:rPr>
        <w:t>, протокол заседания экзам</w:t>
      </w:r>
      <w:r w:rsidRPr="00751500">
        <w:rPr>
          <w:rStyle w:val="21"/>
          <w:bCs/>
          <w:sz w:val="24"/>
          <w:szCs w:val="24"/>
        </w:rPr>
        <w:t>е</w:t>
      </w:r>
      <w:r w:rsidRPr="00751500">
        <w:rPr>
          <w:rStyle w:val="21"/>
          <w:bCs/>
          <w:sz w:val="24"/>
          <w:szCs w:val="24"/>
        </w:rPr>
        <w:t>национной комиссии и заключение председателя экзаменационной комиссии о соблюдении процедурных вопросов при защите подавшего апелляцию выпускника.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В результате рассмотрения апелляции о несогласии с результатами итоговой аттестации апелляционная комиссия принимает решение об отклонении апелляции и сохранении результата итоговой аттестации либо об удовлетворении апелляции и выставлении иного результата ит</w:t>
      </w:r>
      <w:r w:rsidRPr="00751500">
        <w:rPr>
          <w:rStyle w:val="21"/>
          <w:bCs/>
          <w:sz w:val="24"/>
          <w:szCs w:val="24"/>
        </w:rPr>
        <w:t>о</w:t>
      </w:r>
      <w:r w:rsidRPr="00751500">
        <w:rPr>
          <w:rStyle w:val="21"/>
          <w:bCs/>
          <w:sz w:val="24"/>
          <w:szCs w:val="24"/>
        </w:rPr>
        <w:t>говой аттестации. Решение апелляционной комиссии не позднее следующего рабочего дня п</w:t>
      </w:r>
      <w:r w:rsidRPr="00751500">
        <w:rPr>
          <w:rStyle w:val="21"/>
          <w:bCs/>
          <w:sz w:val="24"/>
          <w:szCs w:val="24"/>
        </w:rPr>
        <w:t>е</w:t>
      </w:r>
      <w:r w:rsidRPr="00751500">
        <w:rPr>
          <w:rStyle w:val="21"/>
          <w:bCs/>
          <w:sz w:val="24"/>
          <w:szCs w:val="24"/>
        </w:rPr>
        <w:t>редается в экзаменационную комиссию. Решение апелляционной комиссии является основанием для аннулирования ранее выставленных результатов итоговой аттестации выпускника и в</w:t>
      </w:r>
      <w:r w:rsidRPr="00751500">
        <w:rPr>
          <w:rStyle w:val="21"/>
          <w:bCs/>
          <w:sz w:val="24"/>
          <w:szCs w:val="24"/>
        </w:rPr>
        <w:t>ы</w:t>
      </w:r>
      <w:r w:rsidRPr="00751500">
        <w:rPr>
          <w:rStyle w:val="21"/>
          <w:bCs/>
          <w:sz w:val="24"/>
          <w:szCs w:val="24"/>
        </w:rPr>
        <w:t>ставления новых.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</w:t>
      </w:r>
      <w:r w:rsidRPr="00751500">
        <w:rPr>
          <w:rStyle w:val="21"/>
          <w:bCs/>
          <w:sz w:val="24"/>
          <w:szCs w:val="24"/>
        </w:rPr>
        <w:t>в</w:t>
      </w:r>
      <w:r w:rsidRPr="00751500">
        <w:rPr>
          <w:rStyle w:val="21"/>
          <w:bCs/>
          <w:sz w:val="24"/>
          <w:szCs w:val="24"/>
        </w:rPr>
        <w:lastRenderedPageBreak/>
        <w:t>ляется решающим.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Решение апелляционной комиссии доводится до сведения подавшего апелляцию в</w:t>
      </w:r>
      <w:r w:rsidRPr="00751500">
        <w:rPr>
          <w:rStyle w:val="21"/>
          <w:bCs/>
          <w:sz w:val="24"/>
          <w:szCs w:val="24"/>
        </w:rPr>
        <w:t>ы</w:t>
      </w:r>
      <w:r w:rsidRPr="00751500">
        <w:rPr>
          <w:rStyle w:val="21"/>
          <w:bCs/>
          <w:sz w:val="24"/>
          <w:szCs w:val="24"/>
        </w:rPr>
        <w:t>пускника (под подпись) в течение грех рабочих дней со дня заседания апелляционной комиссии.</w:t>
      </w:r>
    </w:p>
    <w:p w:rsidR="00E36882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0227EF" w:rsidRPr="00751500" w:rsidRDefault="000227EF" w:rsidP="00632E65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751500">
        <w:rPr>
          <w:rStyle w:val="21"/>
          <w:bCs/>
          <w:sz w:val="24"/>
          <w:szCs w:val="24"/>
        </w:rPr>
        <w:t xml:space="preserve">Решение апелляционной комиссии оформляется протоколом, который подписывается председателем и секретарем апелляционной комиссии и хранится в архиве </w:t>
      </w:r>
      <w:r>
        <w:rPr>
          <w:b w:val="0"/>
          <w:sz w:val="24"/>
          <w:szCs w:val="24"/>
        </w:rPr>
        <w:t>филиала</w:t>
      </w:r>
      <w:r w:rsidRPr="00751500">
        <w:rPr>
          <w:b w:val="0"/>
          <w:sz w:val="24"/>
          <w:szCs w:val="24"/>
        </w:rPr>
        <w:t xml:space="preserve"> ФГБОУ ВО «КГМТУ»</w:t>
      </w:r>
      <w:r>
        <w:rPr>
          <w:b w:val="0"/>
          <w:sz w:val="24"/>
          <w:szCs w:val="24"/>
        </w:rPr>
        <w:t xml:space="preserve"> в г. Феодосия</w:t>
      </w:r>
      <w:r w:rsidRPr="00751500">
        <w:rPr>
          <w:b w:val="0"/>
          <w:sz w:val="24"/>
          <w:szCs w:val="24"/>
        </w:rPr>
        <w:t>.</w:t>
      </w:r>
    </w:p>
    <w:p w:rsidR="00630BFD" w:rsidRDefault="00630BFD">
      <w:pPr>
        <w:widowControl/>
        <w:rPr>
          <w:rStyle w:val="a7"/>
          <w:rFonts w:eastAsia="Arial Unicode MS"/>
          <w:b/>
          <w:i w:val="0"/>
        </w:rPr>
      </w:pPr>
      <w:r>
        <w:rPr>
          <w:rStyle w:val="a7"/>
          <w:rFonts w:eastAsia="Arial Unicode MS"/>
          <w:b/>
          <w:iCs w:val="0"/>
        </w:rPr>
        <w:br w:type="page"/>
      </w:r>
    </w:p>
    <w:p w:rsidR="00630BFD" w:rsidRPr="0018316A" w:rsidRDefault="00630BFD" w:rsidP="00630BFD">
      <w:pPr>
        <w:pStyle w:val="a5"/>
        <w:shd w:val="clear" w:color="auto" w:fill="auto"/>
        <w:spacing w:line="240" w:lineRule="auto"/>
        <w:jc w:val="right"/>
        <w:rPr>
          <w:b/>
        </w:rPr>
      </w:pPr>
      <w:r w:rsidRPr="0018316A">
        <w:rPr>
          <w:rStyle w:val="a7"/>
          <w:b/>
          <w:iCs/>
        </w:rPr>
        <w:lastRenderedPageBreak/>
        <w:t xml:space="preserve">ПРИЛОЖЕНИЕ </w:t>
      </w:r>
      <w:r w:rsidRPr="0018316A">
        <w:rPr>
          <w:b/>
          <w:i w:val="0"/>
        </w:rPr>
        <w:t>1</w:t>
      </w:r>
    </w:p>
    <w:p w:rsidR="00630BFD" w:rsidRPr="00751500" w:rsidRDefault="00630BFD" w:rsidP="00630BFD">
      <w:pPr>
        <w:spacing w:line="148" w:lineRule="exact"/>
        <w:rPr>
          <w:rFonts w:ascii="Times New Roman" w:hAnsi="Times New Roman" w:cs="Times New Roman"/>
        </w:rPr>
      </w:pPr>
    </w:p>
    <w:p w:rsidR="00630BFD" w:rsidRDefault="00630BFD" w:rsidP="00630BFD">
      <w:pPr>
        <w:pStyle w:val="10"/>
        <w:keepNext/>
        <w:keepLines/>
        <w:shd w:val="clear" w:color="auto" w:fill="auto"/>
        <w:spacing w:before="0" w:line="274" w:lineRule="exact"/>
        <w:ind w:left="80"/>
        <w:jc w:val="center"/>
        <w:rPr>
          <w:sz w:val="24"/>
          <w:szCs w:val="24"/>
        </w:rPr>
      </w:pPr>
      <w:bookmarkStart w:id="12" w:name="bookmark11"/>
      <w:r w:rsidRPr="0018316A">
        <w:rPr>
          <w:sz w:val="24"/>
          <w:szCs w:val="24"/>
        </w:rPr>
        <w:t>ТЕМАТИКА ВЫПУСКНЫХ КВАЛИФИКАЦИОННЫХ РАБОТ</w:t>
      </w:r>
    </w:p>
    <w:p w:rsidR="00630BFD" w:rsidRDefault="00630BFD" w:rsidP="00630BFD">
      <w:pPr>
        <w:pStyle w:val="10"/>
        <w:keepNext/>
        <w:keepLines/>
        <w:shd w:val="clear" w:color="auto" w:fill="auto"/>
        <w:spacing w:before="0" w:line="274" w:lineRule="exact"/>
        <w:ind w:left="80"/>
        <w:jc w:val="center"/>
        <w:rPr>
          <w:sz w:val="24"/>
          <w:szCs w:val="24"/>
        </w:rPr>
      </w:pPr>
      <w:r w:rsidRPr="0018316A">
        <w:rPr>
          <w:sz w:val="24"/>
          <w:szCs w:val="24"/>
        </w:rPr>
        <w:t>ПО СПЕЦИАЛЬНОСТИ 26.02.02 «СУДОСТРОЕНИЕ»</w:t>
      </w:r>
      <w:bookmarkEnd w:id="12"/>
    </w:p>
    <w:p w:rsidR="00630BFD" w:rsidRPr="0018316A" w:rsidRDefault="00630BFD" w:rsidP="00630BFD">
      <w:pPr>
        <w:pStyle w:val="10"/>
        <w:keepNext/>
        <w:keepLines/>
        <w:shd w:val="clear" w:color="auto" w:fill="auto"/>
        <w:spacing w:before="0" w:line="274" w:lineRule="exact"/>
        <w:ind w:left="80"/>
        <w:jc w:val="center"/>
        <w:rPr>
          <w:sz w:val="24"/>
          <w:szCs w:val="24"/>
        </w:rPr>
      </w:pP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танкера.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лесовоза.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контейнеровоза.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универсального сухогруза.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балкера.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сейнера.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Pr="0018316A">
        <w:rPr>
          <w:rFonts w:ascii="Times New Roman" w:hAnsi="Times New Roman" w:cs="Times New Roman"/>
        </w:rPr>
        <w:t>Технологический процесс сборки и сварки днищевой секции траулера.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Pr="0018316A">
        <w:rPr>
          <w:rFonts w:ascii="Times New Roman" w:hAnsi="Times New Roman" w:cs="Times New Roman"/>
        </w:rPr>
        <w:t>Технологический процесс формирование корпуса судна на стапеле.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та</w:t>
      </w:r>
      <w:r>
        <w:rPr>
          <w:rFonts w:ascii="Times New Roman" w:hAnsi="Times New Roman" w:cs="Times New Roman"/>
        </w:rPr>
        <w:t>н</w:t>
      </w:r>
      <w:r w:rsidRPr="0018316A">
        <w:rPr>
          <w:rFonts w:ascii="Times New Roman" w:hAnsi="Times New Roman" w:cs="Times New Roman"/>
        </w:rPr>
        <w:t>кера.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лесовоза.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контейнеровоза.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универсального сухогруза.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балкера.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Pr="0018316A">
        <w:rPr>
          <w:rFonts w:ascii="Times New Roman" w:hAnsi="Times New Roman" w:cs="Times New Roman"/>
        </w:rPr>
        <w:t>Технологический процесс сборки и сварки бортовой секции траулера.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r w:rsidRPr="0018316A">
        <w:rPr>
          <w:rFonts w:ascii="Times New Roman" w:hAnsi="Times New Roman" w:cs="Times New Roman"/>
        </w:rPr>
        <w:t>Технологический процесс сборки и сварки палубной секции та</w:t>
      </w:r>
      <w:r>
        <w:rPr>
          <w:rFonts w:ascii="Times New Roman" w:hAnsi="Times New Roman" w:cs="Times New Roman"/>
        </w:rPr>
        <w:t>н</w:t>
      </w:r>
      <w:r w:rsidRPr="0018316A">
        <w:rPr>
          <w:rFonts w:ascii="Times New Roman" w:hAnsi="Times New Roman" w:cs="Times New Roman"/>
        </w:rPr>
        <w:t>кера.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Pr="0018316A">
        <w:rPr>
          <w:rFonts w:ascii="Times New Roman" w:hAnsi="Times New Roman" w:cs="Times New Roman"/>
        </w:rPr>
        <w:t>Технологический процесс сборки и сварки палубной секции лесовоза.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r w:rsidRPr="0018316A">
        <w:rPr>
          <w:rFonts w:ascii="Times New Roman" w:hAnsi="Times New Roman" w:cs="Times New Roman"/>
        </w:rPr>
        <w:t>Технологический процесс сборки и сварки палубной секции контейнеровоза.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</w:t>
      </w:r>
      <w:r w:rsidRPr="0018316A">
        <w:rPr>
          <w:rFonts w:ascii="Times New Roman" w:hAnsi="Times New Roman" w:cs="Times New Roman"/>
        </w:rPr>
        <w:t>Технологический процесс сборки и сварки палубной секции универсального сухогруза.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</w:t>
      </w:r>
      <w:r w:rsidRPr="0018316A">
        <w:rPr>
          <w:rFonts w:ascii="Times New Roman" w:hAnsi="Times New Roman" w:cs="Times New Roman"/>
        </w:rPr>
        <w:t xml:space="preserve">Технологический процесс сборки и сварки </w:t>
      </w:r>
      <w:r>
        <w:rPr>
          <w:rFonts w:ascii="Times New Roman" w:hAnsi="Times New Roman" w:cs="Times New Roman"/>
        </w:rPr>
        <w:t>корпуса патрульного катера</w:t>
      </w:r>
      <w:r w:rsidRPr="0018316A">
        <w:rPr>
          <w:rFonts w:ascii="Times New Roman" w:hAnsi="Times New Roman" w:cs="Times New Roman"/>
        </w:rPr>
        <w:t>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</w:t>
      </w:r>
      <w:r w:rsidRPr="0018316A">
        <w:rPr>
          <w:rFonts w:ascii="Times New Roman" w:hAnsi="Times New Roman" w:cs="Times New Roman"/>
        </w:rPr>
        <w:t>Проектирование и технология сборки и сварки корпуса</w:t>
      </w:r>
      <w:r>
        <w:rPr>
          <w:rFonts w:ascii="Times New Roman" w:hAnsi="Times New Roman" w:cs="Times New Roman"/>
        </w:rPr>
        <w:t xml:space="preserve"> пограничного катера.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bCs/>
        </w:rPr>
        <w:t xml:space="preserve">21 </w:t>
      </w:r>
      <w:r w:rsidRPr="00F27368">
        <w:rPr>
          <w:rFonts w:ascii="Times New Roman CYR" w:hAnsi="Times New Roman CYR" w:cs="Times New Roman CYR"/>
          <w:bCs/>
        </w:rPr>
        <w:t>Технология постройки однопалубного быстроходного катера</w:t>
      </w:r>
      <w:r w:rsidRPr="0018316A">
        <w:rPr>
          <w:rFonts w:ascii="Times New Roman" w:hAnsi="Times New Roman" w:cs="Times New Roman"/>
        </w:rPr>
        <w:t>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</w:t>
      </w:r>
      <w:r w:rsidRPr="0018316A">
        <w:rPr>
          <w:rFonts w:ascii="Times New Roman" w:hAnsi="Times New Roman" w:cs="Times New Roman"/>
        </w:rPr>
        <w:t>Проектирование и технология сборки и сварки корпуса различных типов судов.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Pr="0018316A">
        <w:rPr>
          <w:rFonts w:ascii="Times New Roman" w:hAnsi="Times New Roman" w:cs="Times New Roman"/>
        </w:rPr>
        <w:t>Проектирование и технология сборки и сварки различных секций различных судов.</w:t>
      </w:r>
    </w:p>
    <w:p w:rsidR="00630BFD" w:rsidRPr="0018316A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Pr="0018316A">
        <w:rPr>
          <w:rFonts w:ascii="Times New Roman" w:hAnsi="Times New Roman" w:cs="Times New Roman"/>
        </w:rPr>
        <w:t>Проектирование и технология сборки и сварки блока носовой оконечности.</w:t>
      </w:r>
    </w:p>
    <w:p w:rsidR="00630BFD" w:rsidRDefault="00630BFD" w:rsidP="00630BF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Pr="0018316A">
        <w:rPr>
          <w:rFonts w:ascii="Times New Roman" w:hAnsi="Times New Roman" w:cs="Times New Roman"/>
        </w:rPr>
        <w:t>Проектирование и технология сборки и сварки блока центральной части.</w:t>
      </w:r>
    </w:p>
    <w:p w:rsidR="00630BFD" w:rsidRDefault="00630BFD">
      <w:pPr>
        <w:widowControl/>
        <w:rPr>
          <w:rStyle w:val="a7"/>
          <w:rFonts w:eastAsia="Arial Unicode MS"/>
          <w:b/>
          <w:i w:val="0"/>
        </w:rPr>
      </w:pPr>
      <w:r>
        <w:rPr>
          <w:rStyle w:val="a7"/>
          <w:rFonts w:eastAsia="Arial Unicode MS"/>
          <w:b/>
          <w:iCs w:val="0"/>
        </w:rPr>
        <w:br w:type="page"/>
      </w:r>
    </w:p>
    <w:p w:rsidR="00630BFD" w:rsidRPr="0018316A" w:rsidRDefault="00630BFD" w:rsidP="00630BFD">
      <w:pPr>
        <w:pStyle w:val="a5"/>
        <w:shd w:val="clear" w:color="auto" w:fill="auto"/>
        <w:spacing w:line="240" w:lineRule="auto"/>
        <w:jc w:val="right"/>
        <w:rPr>
          <w:b/>
        </w:rPr>
      </w:pPr>
      <w:r w:rsidRPr="0018316A">
        <w:rPr>
          <w:rStyle w:val="a7"/>
          <w:b/>
          <w:iCs/>
        </w:rPr>
        <w:lastRenderedPageBreak/>
        <w:t xml:space="preserve">ПРИЛОЖЕНИЕ </w:t>
      </w:r>
      <w:r>
        <w:rPr>
          <w:b/>
          <w:i w:val="0"/>
        </w:rPr>
        <w:t>2</w:t>
      </w:r>
    </w:p>
    <w:p w:rsidR="00630BFD" w:rsidRDefault="00630BFD" w:rsidP="00630BFD">
      <w:pPr>
        <w:pStyle w:val="10"/>
        <w:keepNext/>
        <w:keepLines/>
        <w:shd w:val="clear" w:color="auto" w:fill="auto"/>
        <w:spacing w:before="0" w:after="23" w:line="200" w:lineRule="exact"/>
        <w:ind w:left="4260"/>
        <w:jc w:val="left"/>
        <w:rPr>
          <w:b w:val="0"/>
          <w:sz w:val="24"/>
          <w:szCs w:val="24"/>
        </w:rPr>
      </w:pPr>
    </w:p>
    <w:p w:rsidR="00630BFD" w:rsidRPr="00751500" w:rsidRDefault="00630BFD" w:rsidP="00630BFD">
      <w:pPr>
        <w:pStyle w:val="10"/>
        <w:keepNext/>
        <w:keepLines/>
        <w:shd w:val="clear" w:color="auto" w:fill="auto"/>
        <w:spacing w:before="0" w:after="23" w:line="200" w:lineRule="exact"/>
        <w:jc w:val="center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РЕЗУЛЬТАТЫ ЗАЩИТЫ</w:t>
      </w:r>
    </w:p>
    <w:p w:rsidR="00630BFD" w:rsidRDefault="00630BFD" w:rsidP="00630BFD">
      <w:pPr>
        <w:pStyle w:val="20"/>
        <w:shd w:val="clear" w:color="auto" w:fill="auto"/>
        <w:spacing w:line="200" w:lineRule="exact"/>
        <w:ind w:firstLine="0"/>
        <w:jc w:val="center"/>
        <w:rPr>
          <w:b w:val="0"/>
          <w:sz w:val="24"/>
          <w:szCs w:val="24"/>
        </w:rPr>
      </w:pPr>
      <w:r w:rsidRPr="00751500">
        <w:rPr>
          <w:b w:val="0"/>
          <w:sz w:val="24"/>
          <w:szCs w:val="24"/>
        </w:rPr>
        <w:t>ПО СПЕЦИАЛЬНОСТИ 26.02.02 «СУДОСТРОЕНИЕ»</w:t>
      </w:r>
    </w:p>
    <w:p w:rsidR="00630BFD" w:rsidRPr="00751500" w:rsidRDefault="00630BFD" w:rsidP="00630BFD">
      <w:pPr>
        <w:pStyle w:val="20"/>
        <w:shd w:val="clear" w:color="auto" w:fill="auto"/>
        <w:spacing w:line="200" w:lineRule="exact"/>
        <w:ind w:firstLine="0"/>
        <w:jc w:val="center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614"/>
        <w:gridCol w:w="898"/>
        <w:gridCol w:w="902"/>
        <w:gridCol w:w="898"/>
        <w:gridCol w:w="902"/>
        <w:gridCol w:w="898"/>
        <w:gridCol w:w="912"/>
      </w:tblGrid>
      <w:tr w:rsidR="00630BFD" w:rsidRPr="00751500" w:rsidTr="0066312E">
        <w:trPr>
          <w:trHeight w:hRule="exact" w:val="29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№</w:t>
            </w:r>
          </w:p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Форма обучения</w:t>
            </w:r>
          </w:p>
        </w:tc>
      </w:tr>
      <w:tr w:rsidR="00630BFD" w:rsidRPr="00751500" w:rsidTr="0066312E">
        <w:trPr>
          <w:trHeight w:hRule="exact" w:val="28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очная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заочная</w:t>
            </w:r>
          </w:p>
        </w:tc>
      </w:tr>
      <w:tr w:rsidR="00630BFD" w:rsidRPr="00751500" w:rsidTr="0066312E">
        <w:trPr>
          <w:trHeight w:hRule="exact" w:val="56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</w:t>
            </w:r>
          </w:p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</w:t>
            </w:r>
          </w:p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</w:t>
            </w:r>
          </w:p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</w:tr>
      <w:tr w:rsidR="00630BFD" w:rsidRPr="00751500" w:rsidTr="0066312E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8</w:t>
            </w:r>
          </w:p>
        </w:tc>
      </w:tr>
      <w:tr w:rsidR="00630BFD" w:rsidRPr="00751500" w:rsidTr="0066312E">
        <w:trPr>
          <w:trHeight w:hRule="exact" w:val="5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 xml:space="preserve">Окончили </w:t>
            </w:r>
            <w:r>
              <w:rPr>
                <w:rStyle w:val="22"/>
                <w:bCs/>
                <w:sz w:val="24"/>
                <w:szCs w:val="24"/>
              </w:rPr>
              <w:t>филиал</w:t>
            </w:r>
            <w:r w:rsidRPr="00751500">
              <w:rPr>
                <w:rStyle w:val="22"/>
                <w:bCs/>
                <w:sz w:val="24"/>
                <w:szCs w:val="24"/>
              </w:rPr>
              <w:t xml:space="preserve"> ФГБОУ ВО «КГМТУ»</w:t>
            </w:r>
            <w:r>
              <w:rPr>
                <w:rStyle w:val="22"/>
                <w:bCs/>
                <w:sz w:val="24"/>
                <w:szCs w:val="24"/>
              </w:rPr>
              <w:t xml:space="preserve"> в г. Феодосия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Допущены к защите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4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 xml:space="preserve">Принято в защите </w:t>
            </w:r>
            <w:r>
              <w:t xml:space="preserve"> </w:t>
            </w:r>
            <w:r w:rsidRPr="007404CF">
              <w:rPr>
                <w:rStyle w:val="22"/>
                <w:bCs/>
                <w:sz w:val="24"/>
                <w:szCs w:val="24"/>
              </w:rPr>
              <w:t>выпускн</w:t>
            </w:r>
            <w:r>
              <w:rPr>
                <w:rStyle w:val="22"/>
                <w:bCs/>
                <w:sz w:val="24"/>
                <w:szCs w:val="24"/>
              </w:rPr>
              <w:t xml:space="preserve">ых </w:t>
            </w:r>
            <w:r w:rsidRPr="007404CF">
              <w:rPr>
                <w:rStyle w:val="22"/>
                <w:bCs/>
                <w:sz w:val="24"/>
                <w:szCs w:val="24"/>
              </w:rPr>
              <w:t>квалификационн</w:t>
            </w:r>
            <w:r>
              <w:rPr>
                <w:rStyle w:val="22"/>
                <w:bCs/>
                <w:sz w:val="24"/>
                <w:szCs w:val="24"/>
              </w:rPr>
              <w:t xml:space="preserve">ых </w:t>
            </w:r>
            <w:r w:rsidRPr="007404CF">
              <w:rPr>
                <w:rStyle w:val="22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 xml:space="preserve">Защищено </w:t>
            </w:r>
            <w:r>
              <w:t xml:space="preserve"> </w:t>
            </w:r>
            <w:r w:rsidRPr="007404CF">
              <w:rPr>
                <w:rStyle w:val="22"/>
                <w:bCs/>
                <w:sz w:val="24"/>
                <w:szCs w:val="24"/>
              </w:rPr>
              <w:t>ВКР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Получили оценки: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отлично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хорошо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удовлетворительно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неудовлетворительно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Количество ВКР, выполненных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по темам, предложенным об</w:t>
            </w:r>
            <w:r w:rsidRPr="00751500">
              <w:rPr>
                <w:rStyle w:val="22"/>
                <w:bCs/>
                <w:sz w:val="24"/>
                <w:szCs w:val="24"/>
              </w:rPr>
              <w:t>у</w:t>
            </w:r>
            <w:r w:rsidRPr="00751500">
              <w:rPr>
                <w:rStyle w:val="22"/>
                <w:bCs/>
                <w:sz w:val="24"/>
                <w:szCs w:val="24"/>
              </w:rPr>
              <w:t>чающимися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по заявкам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в области поисковых исследов</w:t>
            </w:r>
            <w:r w:rsidRPr="00751500">
              <w:rPr>
                <w:rStyle w:val="22"/>
                <w:bCs/>
                <w:sz w:val="24"/>
                <w:szCs w:val="24"/>
              </w:rPr>
              <w:t>а</w:t>
            </w:r>
            <w:r w:rsidRPr="00751500">
              <w:rPr>
                <w:rStyle w:val="22"/>
                <w:bCs/>
                <w:sz w:val="24"/>
                <w:szCs w:val="24"/>
              </w:rPr>
              <w:t>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Количество ВКР рекомендова</w:t>
            </w:r>
            <w:r w:rsidRPr="00751500">
              <w:rPr>
                <w:rStyle w:val="22"/>
                <w:bCs/>
                <w:sz w:val="24"/>
                <w:szCs w:val="24"/>
              </w:rPr>
              <w:t>н</w:t>
            </w:r>
            <w:r w:rsidRPr="00751500">
              <w:rPr>
                <w:rStyle w:val="22"/>
                <w:bCs/>
                <w:sz w:val="24"/>
                <w:szCs w:val="24"/>
              </w:rPr>
              <w:t>ных: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66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к опубликованию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66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- к внедрению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30BFD" w:rsidRPr="00751500" w:rsidRDefault="00630BFD" w:rsidP="00630BFD">
      <w:pPr>
        <w:framePr w:w="9667" w:wrap="notBeside" w:vAnchor="text" w:hAnchor="text" w:xAlign="center" w:y="1"/>
        <w:rPr>
          <w:rFonts w:ascii="Times New Roman" w:hAnsi="Times New Roman" w:cs="Times New Roman"/>
        </w:rPr>
      </w:pPr>
    </w:p>
    <w:p w:rsidR="008261BE" w:rsidRDefault="00630BFD" w:rsidP="00630BFD">
      <w:pPr>
        <w:pStyle w:val="a5"/>
        <w:spacing w:line="276" w:lineRule="auto"/>
        <w:jc w:val="both"/>
        <w:rPr>
          <w:rFonts w:eastAsia="Arial Unicode MS"/>
          <w:i w:val="0"/>
          <w:iCs w:val="0"/>
        </w:rPr>
      </w:pPr>
      <w:r w:rsidRPr="00F03910">
        <w:rPr>
          <w:rFonts w:eastAsia="Arial Unicode MS"/>
          <w:i w:val="0"/>
          <w:iCs w:val="0"/>
        </w:rPr>
        <w:t xml:space="preserve">И.О. директора   филиала ФГБОУ ВО «КГМТУ»  в  г. Феодосия  </w:t>
      </w:r>
    </w:p>
    <w:p w:rsidR="00101E3D" w:rsidRDefault="00630BFD" w:rsidP="008261BE">
      <w:pPr>
        <w:pStyle w:val="a5"/>
        <w:spacing w:line="276" w:lineRule="auto"/>
        <w:jc w:val="right"/>
        <w:rPr>
          <w:rFonts w:eastAsia="Arial Unicode MS"/>
          <w:i w:val="0"/>
          <w:iCs w:val="0"/>
        </w:rPr>
      </w:pPr>
      <w:r w:rsidRPr="00F03910">
        <w:rPr>
          <w:rFonts w:eastAsia="Arial Unicode MS"/>
          <w:i w:val="0"/>
          <w:iCs w:val="0"/>
        </w:rPr>
        <w:t xml:space="preserve">   _________  </w:t>
      </w:r>
    </w:p>
    <w:p w:rsidR="00101E3D" w:rsidRDefault="00101E3D" w:rsidP="00630BFD">
      <w:pPr>
        <w:pStyle w:val="a5"/>
        <w:spacing w:line="276" w:lineRule="auto"/>
        <w:jc w:val="both"/>
        <w:rPr>
          <w:rFonts w:eastAsia="Arial Unicode MS"/>
          <w:i w:val="0"/>
          <w:iCs w:val="0"/>
        </w:rPr>
      </w:pPr>
    </w:p>
    <w:p w:rsidR="00AC3257" w:rsidRDefault="00AC3257" w:rsidP="00630BFD">
      <w:pPr>
        <w:pStyle w:val="a5"/>
        <w:spacing w:line="276" w:lineRule="auto"/>
        <w:jc w:val="both"/>
        <w:rPr>
          <w:rFonts w:eastAsia="Arial Unicode MS"/>
          <w:i w:val="0"/>
          <w:iCs w:val="0"/>
        </w:rPr>
        <w:sectPr w:rsidR="00AC3257" w:rsidSect="009C361A">
          <w:headerReference w:type="default" r:id="rId12"/>
          <w:pgSz w:w="11900" w:h="16840"/>
          <w:pgMar w:top="860" w:right="813" w:bottom="1052" w:left="1103" w:header="0" w:footer="0" w:gutter="0"/>
          <w:pgNumType w:start="2"/>
          <w:cols w:space="720"/>
          <w:noEndnote/>
          <w:docGrid w:linePitch="360"/>
        </w:sectPr>
      </w:pPr>
    </w:p>
    <w:p w:rsidR="00630BFD" w:rsidRPr="0018316A" w:rsidRDefault="00AC3257" w:rsidP="00AC3257">
      <w:pPr>
        <w:pStyle w:val="a5"/>
        <w:spacing w:line="276" w:lineRule="auto"/>
        <w:jc w:val="right"/>
        <w:rPr>
          <w:b/>
        </w:rPr>
      </w:pPr>
      <w:r>
        <w:rPr>
          <w:rStyle w:val="a7"/>
          <w:b/>
          <w:iCs/>
        </w:rPr>
        <w:lastRenderedPageBreak/>
        <w:t xml:space="preserve">          </w:t>
      </w:r>
      <w:r w:rsidR="00630BFD" w:rsidRPr="0018316A">
        <w:rPr>
          <w:rStyle w:val="a7"/>
          <w:b/>
          <w:iCs/>
        </w:rPr>
        <w:t xml:space="preserve">ПРИЛОЖЕНИЕ </w:t>
      </w:r>
      <w:r w:rsidR="00630BFD">
        <w:rPr>
          <w:b/>
          <w:i w:val="0"/>
        </w:rPr>
        <w:t>3</w:t>
      </w:r>
    </w:p>
    <w:p w:rsidR="00630BFD" w:rsidRPr="009D1B16" w:rsidRDefault="00630BFD" w:rsidP="00630BFD">
      <w:pPr>
        <w:pStyle w:val="a8"/>
      </w:pPr>
    </w:p>
    <w:p w:rsidR="00630BFD" w:rsidRDefault="00630BFD" w:rsidP="00630BFD">
      <w:pPr>
        <w:pStyle w:val="10"/>
        <w:keepNext/>
        <w:keepLines/>
        <w:shd w:val="clear" w:color="auto" w:fill="auto"/>
        <w:spacing w:before="0" w:line="274" w:lineRule="exact"/>
        <w:ind w:right="120"/>
        <w:jc w:val="center"/>
        <w:rPr>
          <w:sz w:val="24"/>
          <w:szCs w:val="24"/>
        </w:rPr>
      </w:pPr>
      <w:bookmarkStart w:id="13" w:name="bookmark13"/>
      <w:r w:rsidRPr="009D1B16">
        <w:rPr>
          <w:sz w:val="24"/>
          <w:szCs w:val="24"/>
        </w:rPr>
        <w:t>ОБЩИЕ РЕЗУЛЬТАТЫ ПОДГОТОВКИ ВЫПУСКНИКОВ ПО СПЕЦИАЛЬНОСТИ 26.02.02 «СУДОСТРОЕНИЕ»</w:t>
      </w:r>
      <w:bookmarkEnd w:id="13"/>
    </w:p>
    <w:p w:rsidR="00630BFD" w:rsidRPr="009D1B16" w:rsidRDefault="00630BFD" w:rsidP="00630BFD">
      <w:pPr>
        <w:pStyle w:val="10"/>
        <w:keepNext/>
        <w:keepLines/>
        <w:shd w:val="clear" w:color="auto" w:fill="auto"/>
        <w:spacing w:before="0" w:line="274" w:lineRule="exact"/>
        <w:ind w:right="12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12"/>
        <w:gridCol w:w="994"/>
        <w:gridCol w:w="974"/>
        <w:gridCol w:w="994"/>
        <w:gridCol w:w="970"/>
        <w:gridCol w:w="994"/>
        <w:gridCol w:w="979"/>
      </w:tblGrid>
      <w:tr w:rsidR="00630BFD" w:rsidRPr="00751500" w:rsidTr="0066312E"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№</w:t>
            </w:r>
          </w:p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п/п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всего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140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Форма обучения</w:t>
            </w:r>
          </w:p>
        </w:tc>
      </w:tr>
      <w:tr w:rsidR="00630BFD" w:rsidRPr="00751500" w:rsidTr="0066312E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очная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заочная</w:t>
            </w: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Кол-во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%</w:t>
            </w:r>
          </w:p>
        </w:tc>
      </w:tr>
      <w:tr w:rsidR="00630BFD" w:rsidRPr="00751500" w:rsidTr="0066312E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8</w:t>
            </w:r>
          </w:p>
        </w:tc>
      </w:tr>
      <w:tr w:rsidR="00630BFD" w:rsidRPr="00751500" w:rsidTr="0066312E">
        <w:trPr>
          <w:trHeight w:hRule="exact" w:val="7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 xml:space="preserve">Окончили </w:t>
            </w:r>
            <w:r>
              <w:t xml:space="preserve"> </w:t>
            </w:r>
            <w:r w:rsidRPr="00DE69BB">
              <w:rPr>
                <w:rStyle w:val="22"/>
                <w:bCs/>
                <w:sz w:val="24"/>
                <w:szCs w:val="24"/>
              </w:rPr>
              <w:t xml:space="preserve">филиал ФГБОУ ВО «КГМТУ» в г. Феодосия </w:t>
            </w:r>
            <w:r w:rsidRPr="00751500">
              <w:rPr>
                <w:rStyle w:val="22"/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Количество дипломов с отл</w:t>
            </w:r>
            <w:r w:rsidRPr="00751500">
              <w:rPr>
                <w:rStyle w:val="22"/>
                <w:bCs/>
                <w:sz w:val="24"/>
                <w:szCs w:val="24"/>
              </w:rPr>
              <w:t>и</w:t>
            </w:r>
            <w:r w:rsidRPr="00751500">
              <w:rPr>
                <w:rStyle w:val="22"/>
                <w:bCs/>
                <w:sz w:val="24"/>
                <w:szCs w:val="24"/>
              </w:rPr>
              <w:t>чием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Количество дипломов с оце</w:t>
            </w:r>
            <w:r w:rsidRPr="00751500">
              <w:rPr>
                <w:rStyle w:val="22"/>
                <w:bCs/>
                <w:sz w:val="24"/>
                <w:szCs w:val="24"/>
              </w:rPr>
              <w:t>н</w:t>
            </w:r>
            <w:r w:rsidRPr="00751500">
              <w:rPr>
                <w:rStyle w:val="22"/>
                <w:bCs/>
                <w:sz w:val="24"/>
                <w:szCs w:val="24"/>
              </w:rPr>
              <w:t>ками «хорошо» и «отлично»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30BFD" w:rsidRPr="00751500" w:rsidTr="0066312E">
        <w:trPr>
          <w:trHeight w:hRule="exact" w:val="5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BFD" w:rsidRPr="00751500" w:rsidRDefault="00630BFD" w:rsidP="0066312E">
            <w:pPr>
              <w:pStyle w:val="20"/>
              <w:framePr w:w="9787" w:wrap="notBeside" w:vAnchor="text" w:hAnchor="text" w:xAlign="center" w:y="1"/>
              <w:shd w:val="clear" w:color="auto" w:fill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500">
              <w:rPr>
                <w:rStyle w:val="22"/>
                <w:bCs/>
                <w:sz w:val="24"/>
                <w:szCs w:val="24"/>
              </w:rPr>
              <w:t>Количество выданных акад</w:t>
            </w:r>
            <w:r w:rsidRPr="00751500">
              <w:rPr>
                <w:rStyle w:val="22"/>
                <w:bCs/>
                <w:sz w:val="24"/>
                <w:szCs w:val="24"/>
              </w:rPr>
              <w:t>е</w:t>
            </w:r>
            <w:r w:rsidRPr="00751500">
              <w:rPr>
                <w:rStyle w:val="22"/>
                <w:bCs/>
                <w:sz w:val="24"/>
                <w:szCs w:val="24"/>
              </w:rPr>
              <w:t>мических справок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FD" w:rsidRPr="00751500" w:rsidRDefault="00630BFD" w:rsidP="0066312E">
            <w:pPr>
              <w:framePr w:w="978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30BFD" w:rsidRPr="00751500" w:rsidRDefault="00630BFD" w:rsidP="00630BFD">
      <w:pPr>
        <w:framePr w:w="9787" w:wrap="notBeside" w:vAnchor="text" w:hAnchor="text" w:xAlign="center" w:y="1"/>
        <w:rPr>
          <w:rFonts w:ascii="Times New Roman" w:hAnsi="Times New Roman" w:cs="Times New Roman"/>
        </w:rPr>
      </w:pPr>
    </w:p>
    <w:p w:rsidR="00AC3257" w:rsidRPr="00AC3257" w:rsidRDefault="00AC3257" w:rsidP="00AC3257">
      <w:pPr>
        <w:pStyle w:val="20"/>
        <w:spacing w:line="276" w:lineRule="auto"/>
        <w:ind w:firstLine="709"/>
        <w:rPr>
          <w:rFonts w:eastAsia="Arial Unicode MS"/>
          <w:b w:val="0"/>
          <w:bCs w:val="0"/>
          <w:sz w:val="24"/>
          <w:szCs w:val="24"/>
        </w:rPr>
      </w:pPr>
      <w:r w:rsidRPr="00AC3257">
        <w:rPr>
          <w:rFonts w:eastAsia="Arial Unicode MS"/>
          <w:b w:val="0"/>
          <w:bCs w:val="0"/>
          <w:sz w:val="24"/>
          <w:szCs w:val="24"/>
        </w:rPr>
        <w:t xml:space="preserve">И.О. директора   филиала ФГБОУ ВО «КГМТУ»  в  г. Феодосия  </w:t>
      </w:r>
    </w:p>
    <w:p w:rsidR="00AC3257" w:rsidRPr="00AC3257" w:rsidRDefault="00AC3257" w:rsidP="00AC3257">
      <w:pPr>
        <w:pStyle w:val="20"/>
        <w:spacing w:line="276" w:lineRule="auto"/>
        <w:ind w:firstLine="709"/>
        <w:jc w:val="right"/>
        <w:rPr>
          <w:rFonts w:eastAsia="Arial Unicode MS"/>
          <w:b w:val="0"/>
          <w:bCs w:val="0"/>
          <w:sz w:val="24"/>
          <w:szCs w:val="24"/>
        </w:rPr>
      </w:pPr>
      <w:r w:rsidRPr="00AC3257">
        <w:rPr>
          <w:rFonts w:eastAsia="Arial Unicode MS"/>
          <w:b w:val="0"/>
          <w:bCs w:val="0"/>
          <w:sz w:val="24"/>
          <w:szCs w:val="24"/>
        </w:rPr>
        <w:t xml:space="preserve">   _________  </w:t>
      </w:r>
    </w:p>
    <w:p w:rsidR="000227EF" w:rsidRDefault="000227EF" w:rsidP="00632E65">
      <w:pPr>
        <w:pStyle w:val="20"/>
        <w:shd w:val="clear" w:color="auto" w:fill="auto"/>
        <w:spacing w:after="473" w:line="250" w:lineRule="exact"/>
        <w:ind w:firstLine="709"/>
        <w:rPr>
          <w:rStyle w:val="21"/>
          <w:bCs/>
          <w:sz w:val="24"/>
          <w:szCs w:val="24"/>
        </w:rPr>
      </w:pPr>
    </w:p>
    <w:p w:rsidR="000227EF" w:rsidRDefault="000227EF" w:rsidP="000227EF">
      <w:pPr>
        <w:pStyle w:val="20"/>
        <w:shd w:val="clear" w:color="auto" w:fill="auto"/>
        <w:spacing w:after="473" w:line="250" w:lineRule="exact"/>
        <w:ind w:firstLine="0"/>
        <w:jc w:val="left"/>
        <w:rPr>
          <w:rStyle w:val="21"/>
          <w:bCs/>
          <w:sz w:val="24"/>
          <w:szCs w:val="24"/>
        </w:rPr>
      </w:pPr>
    </w:p>
    <w:p w:rsidR="000227EF" w:rsidRPr="00751500" w:rsidRDefault="000227EF" w:rsidP="000227EF">
      <w:pPr>
        <w:pStyle w:val="20"/>
        <w:shd w:val="clear" w:color="auto" w:fill="auto"/>
        <w:spacing w:after="473" w:line="250" w:lineRule="exact"/>
        <w:ind w:firstLine="0"/>
        <w:jc w:val="left"/>
        <w:rPr>
          <w:b w:val="0"/>
          <w:sz w:val="24"/>
          <w:szCs w:val="24"/>
        </w:rPr>
        <w:sectPr w:rsidR="000227EF" w:rsidRPr="00751500">
          <w:pgSz w:w="11900" w:h="16840"/>
          <w:pgMar w:top="860" w:right="813" w:bottom="1052" w:left="1103" w:header="0" w:footer="3" w:gutter="0"/>
          <w:cols w:space="720"/>
          <w:noEndnote/>
          <w:docGrid w:linePitch="360"/>
        </w:sectPr>
      </w:pPr>
    </w:p>
    <w:p w:rsidR="00630BFD" w:rsidRPr="00751500" w:rsidRDefault="00630BFD">
      <w:pPr>
        <w:pStyle w:val="40"/>
        <w:shd w:val="clear" w:color="auto" w:fill="auto"/>
        <w:tabs>
          <w:tab w:val="left" w:pos="3550"/>
        </w:tabs>
        <w:spacing w:before="0" w:line="240" w:lineRule="exact"/>
        <w:ind w:left="1020"/>
        <w:jc w:val="left"/>
      </w:pPr>
    </w:p>
    <w:sectPr w:rsidR="00630BFD" w:rsidRPr="00751500" w:rsidSect="00630BFD">
      <w:headerReference w:type="default" r:id="rId13"/>
      <w:footerReference w:type="default" r:id="rId14"/>
      <w:type w:val="continuous"/>
      <w:pgSz w:w="11900" w:h="16840"/>
      <w:pgMar w:top="1145" w:right="974" w:bottom="6551" w:left="1092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1A" w:rsidRDefault="0083621A" w:rsidP="00E36882">
      <w:r>
        <w:separator/>
      </w:r>
    </w:p>
  </w:endnote>
  <w:endnote w:type="continuationSeparator" w:id="0">
    <w:p w:rsidR="0083621A" w:rsidRDefault="0083621A" w:rsidP="00E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2554"/>
      <w:docPartObj>
        <w:docPartGallery w:val="Page Numbers (Bottom of Page)"/>
        <w:docPartUnique/>
      </w:docPartObj>
    </w:sdtPr>
    <w:sdtEndPr/>
    <w:sdtContent>
      <w:p w:rsidR="00D17599" w:rsidRDefault="00D175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57">
          <w:rPr>
            <w:noProof/>
          </w:rPr>
          <w:t>2</w:t>
        </w:r>
        <w:r>
          <w:fldChar w:fldCharType="end"/>
        </w:r>
      </w:p>
    </w:sdtContent>
  </w:sdt>
  <w:p w:rsidR="00D17599" w:rsidRDefault="00D1759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871823"/>
      <w:docPartObj>
        <w:docPartGallery w:val="Page Numbers (Bottom of Page)"/>
        <w:docPartUnique/>
      </w:docPartObj>
    </w:sdtPr>
    <w:sdtEndPr/>
    <w:sdtContent>
      <w:p w:rsidR="00D17599" w:rsidRDefault="00D175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7599" w:rsidRDefault="00D175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1A" w:rsidRDefault="0083621A"/>
  </w:footnote>
  <w:footnote w:type="continuationSeparator" w:id="0">
    <w:p w:rsidR="0083621A" w:rsidRDefault="008362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99" w:rsidRDefault="00D175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99" w:rsidRDefault="008362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55pt;margin-top:44.2pt;width:74.4pt;height:10.8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17599" w:rsidRPr="0018316A" w:rsidRDefault="00D17599" w:rsidP="0018316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658"/>
    <w:multiLevelType w:val="hybridMultilevel"/>
    <w:tmpl w:val="98A69100"/>
    <w:lvl w:ilvl="0" w:tplc="843439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42E"/>
    <w:multiLevelType w:val="multilevel"/>
    <w:tmpl w:val="AB963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64916"/>
    <w:multiLevelType w:val="hybridMultilevel"/>
    <w:tmpl w:val="F8FCA14E"/>
    <w:lvl w:ilvl="0" w:tplc="AD58875A">
      <w:start w:val="1"/>
      <w:numFmt w:val="decimal"/>
      <w:lvlText w:val="%1"/>
      <w:lvlJc w:val="left"/>
      <w:pPr>
        <w:ind w:left="4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0" w:hanging="360"/>
      </w:pPr>
    </w:lvl>
    <w:lvl w:ilvl="2" w:tplc="0419001B" w:tentative="1">
      <w:start w:val="1"/>
      <w:numFmt w:val="lowerRoman"/>
      <w:lvlText w:val="%3."/>
      <w:lvlJc w:val="right"/>
      <w:pPr>
        <w:ind w:left="5680" w:hanging="180"/>
      </w:pPr>
    </w:lvl>
    <w:lvl w:ilvl="3" w:tplc="0419000F" w:tentative="1">
      <w:start w:val="1"/>
      <w:numFmt w:val="decimal"/>
      <w:lvlText w:val="%4."/>
      <w:lvlJc w:val="left"/>
      <w:pPr>
        <w:ind w:left="6400" w:hanging="360"/>
      </w:pPr>
    </w:lvl>
    <w:lvl w:ilvl="4" w:tplc="04190019" w:tentative="1">
      <w:start w:val="1"/>
      <w:numFmt w:val="lowerLetter"/>
      <w:lvlText w:val="%5."/>
      <w:lvlJc w:val="left"/>
      <w:pPr>
        <w:ind w:left="7120" w:hanging="360"/>
      </w:pPr>
    </w:lvl>
    <w:lvl w:ilvl="5" w:tplc="0419001B" w:tentative="1">
      <w:start w:val="1"/>
      <w:numFmt w:val="lowerRoman"/>
      <w:lvlText w:val="%6."/>
      <w:lvlJc w:val="right"/>
      <w:pPr>
        <w:ind w:left="7840" w:hanging="180"/>
      </w:pPr>
    </w:lvl>
    <w:lvl w:ilvl="6" w:tplc="0419000F" w:tentative="1">
      <w:start w:val="1"/>
      <w:numFmt w:val="decimal"/>
      <w:lvlText w:val="%7."/>
      <w:lvlJc w:val="left"/>
      <w:pPr>
        <w:ind w:left="8560" w:hanging="360"/>
      </w:pPr>
    </w:lvl>
    <w:lvl w:ilvl="7" w:tplc="04190019" w:tentative="1">
      <w:start w:val="1"/>
      <w:numFmt w:val="lowerLetter"/>
      <w:lvlText w:val="%8."/>
      <w:lvlJc w:val="left"/>
      <w:pPr>
        <w:ind w:left="9280" w:hanging="360"/>
      </w:pPr>
    </w:lvl>
    <w:lvl w:ilvl="8" w:tplc="041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3">
    <w:nsid w:val="466014C6"/>
    <w:multiLevelType w:val="multilevel"/>
    <w:tmpl w:val="429265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407E9"/>
    <w:multiLevelType w:val="multilevel"/>
    <w:tmpl w:val="28A48B10"/>
    <w:lvl w:ilvl="0">
      <w:start w:val="2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1A3130"/>
    <w:multiLevelType w:val="hybridMultilevel"/>
    <w:tmpl w:val="E28C900A"/>
    <w:lvl w:ilvl="0" w:tplc="369087EC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6EEF28AB"/>
    <w:multiLevelType w:val="multilevel"/>
    <w:tmpl w:val="B04CE63E"/>
    <w:lvl w:ilvl="0">
      <w:start w:val="2"/>
      <w:numFmt w:val="decimal"/>
      <w:lvlText w:val="26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71A15"/>
    <w:multiLevelType w:val="multilevel"/>
    <w:tmpl w:val="8F5A1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6882"/>
    <w:rsid w:val="000227EF"/>
    <w:rsid w:val="00083344"/>
    <w:rsid w:val="0009477E"/>
    <w:rsid w:val="0010150C"/>
    <w:rsid w:val="00101E3D"/>
    <w:rsid w:val="00160666"/>
    <w:rsid w:val="0018316A"/>
    <w:rsid w:val="001C41DD"/>
    <w:rsid w:val="00254593"/>
    <w:rsid w:val="002651E8"/>
    <w:rsid w:val="00362001"/>
    <w:rsid w:val="003C6A3D"/>
    <w:rsid w:val="00407300"/>
    <w:rsid w:val="004123E5"/>
    <w:rsid w:val="0048489E"/>
    <w:rsid w:val="004C637F"/>
    <w:rsid w:val="005E39DC"/>
    <w:rsid w:val="00602C86"/>
    <w:rsid w:val="00613656"/>
    <w:rsid w:val="00630BFD"/>
    <w:rsid w:val="00632E65"/>
    <w:rsid w:val="0066312E"/>
    <w:rsid w:val="007404CF"/>
    <w:rsid w:val="00751500"/>
    <w:rsid w:val="00755852"/>
    <w:rsid w:val="008261BE"/>
    <w:rsid w:val="0083621A"/>
    <w:rsid w:val="0086671F"/>
    <w:rsid w:val="008F524F"/>
    <w:rsid w:val="009226DF"/>
    <w:rsid w:val="009436EB"/>
    <w:rsid w:val="00943927"/>
    <w:rsid w:val="009C361A"/>
    <w:rsid w:val="009D02F4"/>
    <w:rsid w:val="009D1B16"/>
    <w:rsid w:val="00A82AFA"/>
    <w:rsid w:val="00AC3257"/>
    <w:rsid w:val="00AE4C7A"/>
    <w:rsid w:val="00B36384"/>
    <w:rsid w:val="00B4054B"/>
    <w:rsid w:val="00B57B9B"/>
    <w:rsid w:val="00C74A75"/>
    <w:rsid w:val="00C96BB2"/>
    <w:rsid w:val="00CB75D2"/>
    <w:rsid w:val="00CC0396"/>
    <w:rsid w:val="00D17599"/>
    <w:rsid w:val="00D2074F"/>
    <w:rsid w:val="00D44765"/>
    <w:rsid w:val="00D821CD"/>
    <w:rsid w:val="00DC62DD"/>
    <w:rsid w:val="00DD5C43"/>
    <w:rsid w:val="00DE4C3E"/>
    <w:rsid w:val="00DE69BB"/>
    <w:rsid w:val="00E17C1E"/>
    <w:rsid w:val="00E36882"/>
    <w:rsid w:val="00E42D2B"/>
    <w:rsid w:val="00F03910"/>
    <w:rsid w:val="00F1705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88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88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36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 + Полужирный;Не курсив"/>
    <w:basedOn w:val="a4"/>
    <w:rsid w:val="00E368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E36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3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Не полужирный;Курсив"/>
    <w:basedOn w:val="2"/>
    <w:rsid w:val="00E368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36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3688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E36882"/>
    <w:pPr>
      <w:shd w:val="clear" w:color="auto" w:fill="FFFFFF"/>
      <w:spacing w:before="420" w:line="494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3688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368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E3688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No Spacing"/>
    <w:uiPriority w:val="1"/>
    <w:qFormat/>
    <w:rsid w:val="00CB75D2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0833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3344"/>
    <w:rPr>
      <w:color w:val="000000"/>
    </w:rPr>
  </w:style>
  <w:style w:type="paragraph" w:styleId="ab">
    <w:name w:val="footer"/>
    <w:basedOn w:val="a"/>
    <w:link w:val="ac"/>
    <w:uiPriority w:val="99"/>
    <w:unhideWhenUsed/>
    <w:rsid w:val="000833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344"/>
    <w:rPr>
      <w:color w:val="000000"/>
    </w:rPr>
  </w:style>
  <w:style w:type="table" w:styleId="ad">
    <w:name w:val="Table Grid"/>
    <w:basedOn w:val="a1"/>
    <w:uiPriority w:val="59"/>
    <w:rsid w:val="009D1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E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9BB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FooterOdd">
    <w:name w:val="Footer Odd"/>
    <w:basedOn w:val="a"/>
    <w:qFormat/>
    <w:rsid w:val="00630BFD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4E19-932D-4189-94D3-B0DC331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2018-10-05T12:18:00Z</cp:lastPrinted>
  <dcterms:created xsi:type="dcterms:W3CDTF">2018-05-22T18:34:00Z</dcterms:created>
  <dcterms:modified xsi:type="dcterms:W3CDTF">2018-11-16T07:25:00Z</dcterms:modified>
</cp:coreProperties>
</file>